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6275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miejscowość, dnia ……….….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left="2880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PEŁNOMOCNICTWO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"/>
          <w:tab w:val="left" w:pos="1419"/>
          <w:tab w:val="left" w:pos="2746"/>
          <w:tab w:val="left" w:pos="3206"/>
          <w:tab w:val="left" w:pos="4986"/>
          <w:tab w:val="left" w:pos="6007"/>
          <w:tab w:val="left" w:pos="7587"/>
        </w:tabs>
        <w:spacing w:after="0" w:before="0" w:line="360" w:lineRule="auto"/>
        <w:ind w:left="116" w:right="109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Ja</w:t>
        <w:tab/>
        <w:t xml:space="preserve">niżej podpisany(a) ............................................................. legitymujący(a) się dowodem</w:t>
        <w:tab/>
        <w:t xml:space="preserve">osobistym</w:t>
        <w:tab/>
        <w:t xml:space="preserve">nr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PESEL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...................,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zamieszkały(a)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 ...................................</w:t>
        <w:tab/>
        <w:t xml:space="preserve">przy</w:t>
        <w:tab/>
        <w:t xml:space="preserve">ul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.............……….</w:t>
        <w:tab/>
        <w:t xml:space="preserve">oświadczam,</w:t>
        <w:tab/>
        <w:t xml:space="preserve">że</w:t>
        <w:tab/>
        <w:t xml:space="preserve">udzielam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pełnomocnictwa Pani/Panu ………………………………………………………………..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16"/>
        </w:tabs>
        <w:spacing w:after="0" w:before="0" w:line="360" w:lineRule="auto"/>
        <w:ind w:left="11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legitymującemu(ej) się dowodem osobistym nr ........................, PESEL</w:t>
      </w:r>
      <w:r w:rsidDel="00000000" w:rsidR="00000000" w:rsidRPr="00000000">
        <w:rPr>
          <w:rFonts w:ascii="Lato" w:cs="Lato" w:eastAsia="Lato" w:hAnsi="Lato"/>
          <w:rtl w:val="0"/>
        </w:rPr>
        <w:t xml:space="preserve"> ………………………………………….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2"/>
          <w:tab w:val="left" w:pos="2907"/>
          <w:tab w:val="left" w:pos="8929"/>
        </w:tabs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zamieszkałym(ej)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……………………................................................ ,przy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ul.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................................................., do wykonania w moim imieniu wszelkich czynności związanych z podpisaniem protokołu odbioru.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Nie upoważniam wyżej wymienionej osoby do odbioru kluczy do lokalu.</w:t>
      </w:r>
    </w:p>
    <w:sectPr>
      <w:headerReference r:id="rId7" w:type="default"/>
      <w:footerReference r:id="rId8" w:type="default"/>
      <w:pgSz w:h="16840" w:w="11920" w:orient="portrait"/>
      <w:pgMar w:bottom="280" w:top="1600" w:left="130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Odbiory Mieszkań zajmują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009fda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9fc5e8"/>
        <w:rtl w:val="0"/>
      </w:rPr>
      <w:t xml:space="preserve">www.odbiorymieszkan.info</w:t>
    </w:r>
    <w:r w:rsidDel="00000000" w:rsidR="00000000" w:rsidRPr="00000000">
      <w:rPr>
        <w:rFonts w:ascii="Lato" w:cs="Lato" w:eastAsia="Lato" w:hAnsi="Lato"/>
        <w:i w:val="1"/>
        <w:color w:val="1585cc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9fc5e8"/>
        <w:highlight w:val="white"/>
        <w:rtl w:val="0"/>
      </w:rPr>
      <w:t xml:space="preserve"> 886 070 650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color w:val="2222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1"/>
      <w:spacing w:after="160" w:line="360" w:lineRule="auto"/>
      <w:ind w:left="7200" w:firstLine="0"/>
      <w:rPr/>
    </w:pPr>
    <w:r w:rsidDel="00000000" w:rsidR="00000000" w:rsidRPr="00000000">
      <w:rPr>
        <w:rFonts w:ascii="Lato" w:cs="Lato" w:eastAsia="Lato" w:hAnsi="Lato"/>
        <w:b w:val="1"/>
        <w:highlight w:val="white"/>
      </w:rPr>
      <w:drawing>
        <wp:inline distB="114300" distT="114300" distL="114300" distR="114300">
          <wp:extent cx="1534478" cy="476815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4478" cy="476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9" w:lineRule="auto"/>
      <w:ind w:left="3269" w:right="3264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9" w:lineRule="auto"/>
      <w:ind w:left="3269" w:right="3264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7tm3oDUQCONhl+MEdsZFsxybg==">AMUW2mXg/fjbHj8bDp+MZCtWL3A5uzTHf048W4n3S3v2m0CVgodYyNIa4l0k1LbvxbRyYsv2boWZOOyIz7p7OinzMOEKC67sSRVkwA0tDGDeeDhReBM/6Cg=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