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31" w:after="1"/>
        <w:rPr>
          <w:rFonts w:ascii="Times New Roman"/>
        </w:rPr>
      </w:pPr>
    </w:p>
    <w:p>
      <w:pPr>
        <w:pStyle w:val="BodyText"/>
        <w:spacing w:line="20" w:lineRule="exact"/>
        <w:ind w:left="4204"/>
        <w:rPr>
          <w:rFonts w:ascii="Times New Roman"/>
          <w:sz w:val="2"/>
        </w:rPr>
      </w:pPr>
      <w:bookmarkStart w:name="PN-B-02151-2 " w:id="1"/>
      <w:bookmarkEnd w:id="1"/>
      <w:r>
        <w:rPr/>
      </w: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3900804" cy="12700"/>
                <wp:effectExtent l="9525" t="0" r="4445" b="6350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3900804" cy="12700"/>
                          <a:chExt cx="3900804" cy="127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6350"/>
                            <a:ext cx="390080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0804" h="0">
                                <a:moveTo>
                                  <a:pt x="0" y="0"/>
                                </a:moveTo>
                                <a:lnTo>
                                  <a:pt x="3900411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07.150pt;height:1pt;mso-position-horizontal-relative:char;mso-position-vertical-relative:line" id="docshapegroup3" coordorigin="0,0" coordsize="6143,20">
                <v:line style="position:absolute" from="0,10" to="6142,10" stroked="true" strokeweight="1pt" strokecolor="#231f2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tabs>
          <w:tab w:pos="7515" w:val="left" w:leader="none"/>
        </w:tabs>
        <w:spacing w:before="260"/>
        <w:ind w:left="5243" w:right="0" w:firstLine="0"/>
        <w:jc w:val="left"/>
        <w:rPr>
          <w:b/>
          <w:sz w:val="44"/>
        </w:rPr>
      </w:pPr>
      <w:r>
        <w:rPr>
          <w:b/>
          <w:sz w:val="44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1080000</wp:posOffset>
                </wp:positionH>
                <wp:positionV relativeFrom="paragraph">
                  <wp:posOffset>-21704</wp:posOffset>
                </wp:positionV>
                <wp:extent cx="1270" cy="918019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70" cy="9180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180195">
                              <a:moveTo>
                                <a:pt x="0" y="0"/>
                              </a:moveTo>
                              <a:lnTo>
                                <a:pt x="0" y="9180004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85.039398pt,-1.709pt" to="85.039398pt,721.126pt" stroked="true" strokeweight="1pt" strokecolor="#231f20">
                <v:stroke dashstyle="solid"/>
                <w10:wrap type="none"/>
              </v:line>
            </w:pict>
          </mc:Fallback>
        </mc:AlternateContent>
      </w:r>
      <w:r>
        <w:rPr>
          <w:b/>
          <w:sz w:val="44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1320380</wp:posOffset>
            </wp:positionH>
            <wp:positionV relativeFrom="paragraph">
              <wp:posOffset>-8968</wp:posOffset>
            </wp:positionV>
            <wp:extent cx="1633727" cy="1048514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3727" cy="1048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31F20"/>
          <w:spacing w:val="19"/>
          <w:sz w:val="44"/>
        </w:rPr>
        <w:t>POLSKA</w:t>
      </w:r>
      <w:r>
        <w:rPr>
          <w:b/>
          <w:color w:val="231F20"/>
          <w:sz w:val="44"/>
        </w:rPr>
        <w:tab/>
      </w:r>
      <w:r>
        <w:rPr>
          <w:b/>
          <w:color w:val="231F20"/>
          <w:spacing w:val="24"/>
          <w:sz w:val="44"/>
        </w:rPr>
        <w:t>NORMA</w:t>
      </w:r>
    </w:p>
    <w:p>
      <w:pPr>
        <w:pStyle w:val="BodyText"/>
        <w:spacing w:before="8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3136519</wp:posOffset>
                </wp:positionH>
                <wp:positionV relativeFrom="paragraph">
                  <wp:posOffset>166917</wp:posOffset>
                </wp:positionV>
                <wp:extent cx="388366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883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3660" h="0">
                              <a:moveTo>
                                <a:pt x="0" y="0"/>
                              </a:moveTo>
                              <a:lnTo>
                                <a:pt x="388346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970001pt;margin-top:13.143148pt;width:305.8pt;height:.1pt;mso-position-horizontal-relative:page;mso-position-vertical-relative:paragraph;z-index:-15728128;mso-wrap-distance-left:0;mso-wrap-distance-right:0" id="docshape4" coordorigin="4939,263" coordsize="6116,0" path="m4939,263l11055,263e" filled="false" stroked="true" strokeweight="1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3"/>
        <w:ind w:right="138"/>
        <w:jc w:val="right"/>
      </w:pPr>
      <w:r>
        <w:rPr>
          <w:color w:val="231F20"/>
        </w:rPr>
        <w:t>ICS </w:t>
      </w:r>
      <w:r>
        <w:rPr>
          <w:color w:val="231F20"/>
          <w:spacing w:val="-2"/>
        </w:rPr>
        <w:t>91.120.20</w:t>
      </w:r>
    </w:p>
    <w:p>
      <w:pPr>
        <w:pStyle w:val="BodyText"/>
        <w:spacing w:before="64"/>
      </w:pPr>
    </w:p>
    <w:p>
      <w:pPr>
        <w:pStyle w:val="Title"/>
      </w:pPr>
      <w:r>
        <w:rPr>
          <w:color w:val="231F20"/>
          <w:spacing w:val="-2"/>
        </w:rPr>
        <w:t>PN-B-02151-</w:t>
      </w:r>
      <w:r>
        <w:rPr>
          <w:color w:val="231F20"/>
          <w:spacing w:val="-10"/>
        </w:rPr>
        <w:t>2</w:t>
      </w:r>
    </w:p>
    <w:p>
      <w:pPr>
        <w:pStyle w:val="BodyText"/>
        <w:spacing w:before="36"/>
        <w:rPr>
          <w:b/>
          <w:sz w:val="48"/>
        </w:rPr>
      </w:pPr>
    </w:p>
    <w:p>
      <w:pPr>
        <w:pStyle w:val="Heading3"/>
        <w:spacing w:before="0"/>
        <w:ind w:left="0" w:right="138"/>
        <w:jc w:val="right"/>
      </w:pPr>
      <w:r>
        <w:rPr>
          <w:color w:val="231F20"/>
          <w:spacing w:val="-2"/>
        </w:rPr>
        <w:t>Zastępuje</w:t>
      </w:r>
    </w:p>
    <w:p>
      <w:pPr>
        <w:pStyle w:val="BodyText"/>
        <w:spacing w:before="10"/>
        <w:ind w:right="138"/>
        <w:jc w:val="right"/>
      </w:pPr>
      <w:r>
        <w:rPr>
          <w:color w:val="231F20"/>
          <w:spacing w:val="-2"/>
        </w:rPr>
        <w:t>PN-B-02151-02:1987</w:t>
      </w: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spacing w:before="232"/>
        <w:rPr>
          <w:sz w:val="40"/>
        </w:rPr>
      </w:pPr>
    </w:p>
    <w:p>
      <w:pPr>
        <w:spacing w:before="0"/>
        <w:ind w:left="1332" w:right="0" w:firstLine="0"/>
        <w:jc w:val="left"/>
        <w:rPr>
          <w:b/>
          <w:sz w:val="40"/>
        </w:rPr>
      </w:pPr>
      <w:r>
        <w:rPr>
          <w:b/>
          <w:color w:val="231F20"/>
          <w:sz w:val="40"/>
        </w:rPr>
        <w:t>Akustyka</w:t>
      </w:r>
      <w:r>
        <w:rPr>
          <w:b/>
          <w:color w:val="231F20"/>
          <w:spacing w:val="-7"/>
          <w:sz w:val="40"/>
        </w:rPr>
        <w:t> </w:t>
      </w:r>
      <w:r>
        <w:rPr>
          <w:b/>
          <w:color w:val="231F20"/>
          <w:spacing w:val="-2"/>
          <w:sz w:val="40"/>
        </w:rPr>
        <w:t>budowlana</w:t>
      </w:r>
    </w:p>
    <w:p>
      <w:pPr>
        <w:spacing w:before="275"/>
        <w:ind w:left="1332" w:right="0" w:firstLine="0"/>
        <w:jc w:val="left"/>
        <w:rPr>
          <w:b/>
          <w:sz w:val="40"/>
        </w:rPr>
      </w:pPr>
      <w:r>
        <w:rPr>
          <w:b/>
          <w:color w:val="231F20"/>
          <w:sz w:val="40"/>
        </w:rPr>
        <w:t>Ochrona</w:t>
      </w:r>
      <w:r>
        <w:rPr>
          <w:b/>
          <w:color w:val="231F20"/>
          <w:spacing w:val="-3"/>
          <w:sz w:val="40"/>
        </w:rPr>
        <w:t> </w:t>
      </w:r>
      <w:r>
        <w:rPr>
          <w:b/>
          <w:color w:val="231F20"/>
          <w:sz w:val="40"/>
        </w:rPr>
        <w:t>przed</w:t>
      </w:r>
      <w:r>
        <w:rPr>
          <w:b/>
          <w:color w:val="231F20"/>
          <w:spacing w:val="-3"/>
          <w:sz w:val="40"/>
        </w:rPr>
        <w:t> </w:t>
      </w:r>
      <w:r>
        <w:rPr>
          <w:b/>
          <w:color w:val="231F20"/>
          <w:sz w:val="40"/>
        </w:rPr>
        <w:t>hałasem</w:t>
      </w:r>
      <w:r>
        <w:rPr>
          <w:b/>
          <w:color w:val="231F20"/>
          <w:spacing w:val="-3"/>
          <w:sz w:val="40"/>
        </w:rPr>
        <w:t> </w:t>
      </w:r>
      <w:r>
        <w:rPr>
          <w:b/>
          <w:color w:val="231F20"/>
          <w:sz w:val="40"/>
        </w:rPr>
        <w:t>w</w:t>
      </w:r>
      <w:r>
        <w:rPr>
          <w:b/>
          <w:color w:val="231F20"/>
          <w:spacing w:val="-3"/>
          <w:sz w:val="40"/>
        </w:rPr>
        <w:t> </w:t>
      </w:r>
      <w:r>
        <w:rPr>
          <w:b/>
          <w:color w:val="231F20"/>
          <w:spacing w:val="-2"/>
          <w:sz w:val="40"/>
        </w:rPr>
        <w:t>budynkach</w:t>
      </w:r>
    </w:p>
    <w:p>
      <w:pPr>
        <w:spacing w:line="249" w:lineRule="auto" w:before="276"/>
        <w:ind w:left="1332" w:right="2369" w:firstLine="0"/>
        <w:jc w:val="left"/>
        <w:rPr>
          <w:b/>
          <w:sz w:val="40"/>
        </w:rPr>
      </w:pPr>
      <w:r>
        <w:rPr>
          <w:b/>
          <w:color w:val="231F20"/>
          <w:sz w:val="40"/>
        </w:rPr>
        <w:t>Część 2: Wymagania dotyczące dopuszczalnego</w:t>
      </w:r>
      <w:r>
        <w:rPr>
          <w:b/>
          <w:color w:val="231F20"/>
          <w:spacing w:val="-16"/>
          <w:sz w:val="40"/>
        </w:rPr>
        <w:t> </w:t>
      </w:r>
      <w:r>
        <w:rPr>
          <w:b/>
          <w:color w:val="231F20"/>
          <w:sz w:val="40"/>
        </w:rPr>
        <w:t>poziomu</w:t>
      </w:r>
      <w:r>
        <w:rPr>
          <w:b/>
          <w:color w:val="231F20"/>
          <w:spacing w:val="-16"/>
          <w:sz w:val="40"/>
        </w:rPr>
        <w:t> </w:t>
      </w:r>
      <w:r>
        <w:rPr>
          <w:b/>
          <w:color w:val="231F20"/>
          <w:sz w:val="40"/>
        </w:rPr>
        <w:t>dźwięku w pomieszczeniach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36"/>
        <w:rPr>
          <w:b/>
        </w:rPr>
      </w:pPr>
    </w:p>
    <w:p>
      <w:pPr>
        <w:pStyle w:val="BodyText"/>
        <w:spacing w:after="0"/>
        <w:rPr>
          <w:b/>
        </w:rPr>
        <w:sectPr>
          <w:headerReference w:type="default" r:id="rId5"/>
          <w:headerReference w:type="even" r:id="rId6"/>
          <w:type w:val="continuous"/>
          <w:pgSz w:w="11910" w:h="16840"/>
          <w:pgMar w:header="10" w:footer="0" w:top="200" w:bottom="280" w:left="708" w:right="708"/>
          <w:pgNumType w:start="1"/>
        </w:sectPr>
      </w:pPr>
    </w:p>
    <w:p>
      <w:pPr>
        <w:spacing w:before="94"/>
        <w:ind w:left="1332" w:right="0" w:firstLine="0"/>
        <w:jc w:val="left"/>
        <w:rPr>
          <w:b/>
          <w:sz w:val="20"/>
        </w:rPr>
      </w:pPr>
      <w:r>
        <w:rPr>
          <w:b/>
          <w:color w:val="231F20"/>
          <w:sz w:val="20"/>
        </w:rPr>
        <w:t>©</w:t>
      </w:r>
      <w:r>
        <w:rPr>
          <w:b/>
          <w:color w:val="231F20"/>
          <w:spacing w:val="-3"/>
          <w:sz w:val="20"/>
        </w:rPr>
        <w:t> </w:t>
      </w:r>
      <w:r>
        <w:rPr>
          <w:b/>
          <w:color w:val="231F20"/>
          <w:sz w:val="20"/>
        </w:rPr>
        <w:t>Copyright</w:t>
      </w:r>
      <w:r>
        <w:rPr>
          <w:b/>
          <w:color w:val="231F20"/>
          <w:spacing w:val="-3"/>
          <w:sz w:val="20"/>
        </w:rPr>
        <w:t> </w:t>
      </w:r>
      <w:r>
        <w:rPr>
          <w:b/>
          <w:color w:val="231F20"/>
          <w:sz w:val="20"/>
        </w:rPr>
        <w:t>by</w:t>
      </w:r>
      <w:r>
        <w:rPr>
          <w:b/>
          <w:color w:val="231F20"/>
          <w:spacing w:val="-3"/>
          <w:sz w:val="20"/>
        </w:rPr>
        <w:t> </w:t>
      </w:r>
      <w:r>
        <w:rPr>
          <w:b/>
          <w:color w:val="231F20"/>
          <w:sz w:val="20"/>
        </w:rPr>
        <w:t>PKN,</w:t>
      </w:r>
      <w:r>
        <w:rPr>
          <w:b/>
          <w:color w:val="231F20"/>
          <w:spacing w:val="-3"/>
          <w:sz w:val="20"/>
        </w:rPr>
        <w:t> </w:t>
      </w:r>
      <w:r>
        <w:rPr>
          <w:b/>
          <w:color w:val="231F20"/>
          <w:sz w:val="20"/>
        </w:rPr>
        <w:t>Warszawa</w:t>
      </w:r>
      <w:r>
        <w:rPr>
          <w:b/>
          <w:color w:val="231F20"/>
          <w:spacing w:val="-3"/>
          <w:sz w:val="20"/>
        </w:rPr>
        <w:t> </w:t>
      </w:r>
      <w:r>
        <w:rPr>
          <w:b/>
          <w:color w:val="231F20"/>
          <w:spacing w:val="-4"/>
          <w:sz w:val="20"/>
        </w:rPr>
        <w:t>2018</w:t>
      </w:r>
    </w:p>
    <w:p>
      <w:pPr>
        <w:spacing w:before="121"/>
        <w:ind w:left="1332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color w:val="231F20"/>
          <w:sz w:val="20"/>
        </w:rPr>
        <w:t>nr</w:t>
      </w:r>
      <w:r>
        <w:rPr>
          <w:b/>
          <w:color w:val="231F20"/>
          <w:spacing w:val="-10"/>
          <w:sz w:val="20"/>
        </w:rPr>
        <w:t> </w:t>
      </w:r>
      <w:r>
        <w:rPr>
          <w:b/>
          <w:color w:val="231F20"/>
          <w:sz w:val="20"/>
        </w:rPr>
        <w:t>ref.</w:t>
      </w:r>
      <w:r>
        <w:rPr>
          <w:b/>
          <w:color w:val="231F20"/>
          <w:spacing w:val="-9"/>
          <w:sz w:val="20"/>
        </w:rPr>
        <w:t> </w:t>
      </w:r>
      <w:r>
        <w:rPr>
          <w:b/>
          <w:color w:val="231F20"/>
          <w:sz w:val="20"/>
        </w:rPr>
        <w:t>PN-B-02151-2:2018-</w:t>
      </w:r>
      <w:r>
        <w:rPr>
          <w:b/>
          <w:color w:val="231F20"/>
          <w:spacing w:val="-5"/>
          <w:sz w:val="20"/>
        </w:rPr>
        <w:t>01</w:t>
      </w:r>
    </w:p>
    <w:p>
      <w:pPr>
        <w:spacing w:after="0"/>
        <w:jc w:val="left"/>
        <w:rPr>
          <w:b/>
          <w:sz w:val="20"/>
        </w:rPr>
        <w:sectPr>
          <w:type w:val="continuous"/>
          <w:pgSz w:w="11910" w:h="16840"/>
          <w:pgMar w:header="10" w:footer="0" w:top="200" w:bottom="280" w:left="708" w:right="708"/>
          <w:cols w:num="2" w:equalWidth="0">
            <w:col w:w="4859" w:space="1443"/>
            <w:col w:w="4192"/>
          </w:cols>
        </w:sectPr>
      </w:pPr>
    </w:p>
    <w:p>
      <w:pPr>
        <w:pStyle w:val="BodyText"/>
        <w:spacing w:before="10"/>
        <w:rPr>
          <w:b/>
          <w:sz w:val="10"/>
        </w:rPr>
      </w:pPr>
    </w:p>
    <w:p>
      <w:pPr>
        <w:pStyle w:val="BodyText"/>
        <w:spacing w:line="20" w:lineRule="exact"/>
        <w:ind w:left="133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724525" cy="12700"/>
                <wp:effectExtent l="9525" t="0" r="0" b="6350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5724525" cy="12700"/>
                          <a:chExt cx="5724525" cy="127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6350"/>
                            <a:ext cx="5724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4525" h="0">
                                <a:moveTo>
                                  <a:pt x="0" y="0"/>
                                </a:moveTo>
                                <a:lnTo>
                                  <a:pt x="572400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0.75pt;height:1pt;mso-position-horizontal-relative:char;mso-position-vertical-relative:line" id="docshapegroup5" coordorigin="0,0" coordsize="9015,20">
                <v:line style="position:absolute" from="0,10" to="9014,10" stroked="true" strokeweight="1pt" strokecolor="#231f2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9" w:lineRule="auto" w:before="121"/>
        <w:ind w:left="1629" w:right="435" w:firstLine="0"/>
        <w:jc w:val="center"/>
        <w:rPr>
          <w:b/>
          <w:sz w:val="20"/>
        </w:rPr>
      </w:pPr>
      <w:r>
        <w:rPr>
          <w:b/>
          <w:color w:val="231F20"/>
          <w:sz w:val="20"/>
        </w:rPr>
        <w:t>Wszelkie prawa autorskie zastrzeżone. Żadna część niniejszej publikacji nie może być zwielokrotniana</w:t>
      </w:r>
      <w:r>
        <w:rPr>
          <w:b/>
          <w:color w:val="231F20"/>
          <w:spacing w:val="-5"/>
          <w:sz w:val="20"/>
        </w:rPr>
        <w:t> </w:t>
      </w:r>
      <w:r>
        <w:rPr>
          <w:b/>
          <w:color w:val="231F20"/>
          <w:sz w:val="20"/>
        </w:rPr>
        <w:t>jakąkolwiek</w:t>
      </w:r>
      <w:r>
        <w:rPr>
          <w:b/>
          <w:color w:val="231F20"/>
          <w:spacing w:val="-5"/>
          <w:sz w:val="20"/>
        </w:rPr>
        <w:t> </w:t>
      </w:r>
      <w:r>
        <w:rPr>
          <w:b/>
          <w:color w:val="231F20"/>
          <w:sz w:val="20"/>
        </w:rPr>
        <w:t>techniką</w:t>
      </w:r>
      <w:r>
        <w:rPr>
          <w:b/>
          <w:color w:val="231F20"/>
          <w:spacing w:val="-5"/>
          <w:sz w:val="20"/>
        </w:rPr>
        <w:t> </w:t>
      </w:r>
      <w:r>
        <w:rPr>
          <w:b/>
          <w:color w:val="231F20"/>
          <w:sz w:val="20"/>
        </w:rPr>
        <w:t>bez</w:t>
      </w:r>
      <w:r>
        <w:rPr>
          <w:b/>
          <w:color w:val="231F20"/>
          <w:spacing w:val="-5"/>
          <w:sz w:val="20"/>
        </w:rPr>
        <w:t> </w:t>
      </w:r>
      <w:r>
        <w:rPr>
          <w:b/>
          <w:color w:val="231F20"/>
          <w:sz w:val="20"/>
        </w:rPr>
        <w:t>pisemnej</w:t>
      </w:r>
      <w:r>
        <w:rPr>
          <w:b/>
          <w:color w:val="231F20"/>
          <w:spacing w:val="-5"/>
          <w:sz w:val="20"/>
        </w:rPr>
        <w:t> </w:t>
      </w:r>
      <w:r>
        <w:rPr>
          <w:b/>
          <w:color w:val="231F20"/>
          <w:sz w:val="20"/>
        </w:rPr>
        <w:t>zgody</w:t>
      </w:r>
      <w:r>
        <w:rPr>
          <w:b/>
          <w:color w:val="231F20"/>
          <w:spacing w:val="-5"/>
          <w:sz w:val="20"/>
        </w:rPr>
        <w:t> </w:t>
      </w:r>
      <w:r>
        <w:rPr>
          <w:b/>
          <w:color w:val="231F20"/>
          <w:sz w:val="20"/>
        </w:rPr>
        <w:t>Prezesa</w:t>
      </w:r>
      <w:r>
        <w:rPr>
          <w:b/>
          <w:color w:val="231F20"/>
          <w:spacing w:val="-5"/>
          <w:sz w:val="20"/>
        </w:rPr>
        <w:t> </w:t>
      </w:r>
      <w:r>
        <w:rPr>
          <w:b/>
          <w:color w:val="231F20"/>
          <w:sz w:val="20"/>
        </w:rPr>
        <w:t>Polskiego</w:t>
      </w:r>
      <w:r>
        <w:rPr>
          <w:b/>
          <w:color w:val="231F20"/>
          <w:spacing w:val="-5"/>
          <w:sz w:val="20"/>
        </w:rPr>
        <w:t> </w:t>
      </w:r>
      <w:r>
        <w:rPr>
          <w:b/>
          <w:color w:val="231F20"/>
          <w:sz w:val="20"/>
        </w:rPr>
        <w:t>Komitetu </w:t>
      </w:r>
      <w:r>
        <w:rPr>
          <w:b/>
          <w:color w:val="231F20"/>
          <w:spacing w:val="-2"/>
          <w:sz w:val="20"/>
        </w:rPr>
        <w:t>Normalizacyjnego</w:t>
      </w:r>
    </w:p>
    <w:p>
      <w:pPr>
        <w:pStyle w:val="BodyText"/>
        <w:spacing w:before="10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1295996</wp:posOffset>
                </wp:positionH>
                <wp:positionV relativeFrom="paragraph">
                  <wp:posOffset>138420</wp:posOffset>
                </wp:positionV>
                <wp:extent cx="5724525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724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4525" h="0">
                              <a:moveTo>
                                <a:pt x="0" y="0"/>
                              </a:moveTo>
                              <a:lnTo>
                                <a:pt x="572400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2.046997pt;margin-top:10.899219pt;width:450.75pt;height:.1pt;mso-position-horizontal-relative:page;mso-position-vertical-relative:paragraph;z-index:-15727104;mso-wrap-distance-left:0;mso-wrap-distance-right:0" id="docshape6" coordorigin="2041,218" coordsize="9015,0" path="m2041,218l11055,218e" filled="false" stroked="true" strokeweight="1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b/>
          <w:sz w:val="16"/>
        </w:rPr>
        <w:sectPr>
          <w:type w:val="continuous"/>
          <w:pgSz w:w="11910" w:h="16840"/>
          <w:pgMar w:header="10" w:footer="0" w:top="200" w:bottom="280" w:left="708" w:right="708"/>
        </w:sect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spacing w:before="29"/>
        <w:rPr>
          <w:b/>
          <w:sz w:val="18"/>
        </w:rPr>
      </w:pPr>
    </w:p>
    <w:p>
      <w:pPr>
        <w:spacing w:before="1"/>
        <w:ind w:left="142" w:right="0" w:firstLine="0"/>
        <w:jc w:val="left"/>
        <w:rPr>
          <w:b/>
          <w:sz w:val="18"/>
        </w:rPr>
      </w:pPr>
      <w:r>
        <w:rPr>
          <w:b/>
          <w:color w:val="231F20"/>
          <w:spacing w:val="-2"/>
          <w:sz w:val="18"/>
        </w:rPr>
        <w:t>PN-B-02151-2:2018-</w:t>
      </w:r>
      <w:r>
        <w:rPr>
          <w:b/>
          <w:color w:val="231F20"/>
          <w:spacing w:val="-5"/>
          <w:sz w:val="18"/>
        </w:rPr>
        <w:t>01</w:t>
      </w:r>
    </w:p>
    <w:p>
      <w:pPr>
        <w:pStyle w:val="Heading1"/>
        <w:spacing w:before="205"/>
        <w:ind w:left="142" w:firstLine="0"/>
      </w:pPr>
      <w:bookmarkStart w:name="Spis treści  " w:id="2"/>
      <w:bookmarkEnd w:id="2"/>
      <w:r>
        <w:rPr>
          <w:b w:val="0"/>
        </w:rPr>
      </w:r>
      <w:r>
        <w:rPr>
          <w:color w:val="231F20"/>
        </w:rPr>
        <w:t>Spis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treści</w:t>
      </w:r>
    </w:p>
    <w:p>
      <w:pPr>
        <w:pStyle w:val="BodyText"/>
        <w:spacing w:before="229"/>
        <w:ind w:right="707"/>
        <w:jc w:val="right"/>
      </w:pPr>
      <w:r>
        <w:rPr>
          <w:color w:val="231F20"/>
          <w:spacing w:val="-2"/>
        </w:rPr>
        <w:t>Stronica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9668" w:val="left" w:leader="dot"/>
            </w:tabs>
            <w:ind w:left="142" w:firstLine="0"/>
          </w:pPr>
          <w:hyperlink w:history="true" w:anchor="_bookmark0">
            <w:r>
              <w:rPr>
                <w:color w:val="231F20"/>
                <w:spacing w:val="-2"/>
              </w:rPr>
              <w:t>Przedmowa</w:t>
            </w:r>
            <w:r>
              <w:rPr>
                <w:rFonts w:ascii="Times New Roman"/>
                <w:b w:val="0"/>
                <w:color w:val="231F20"/>
              </w:rPr>
              <w:tab/>
            </w:r>
            <w:r>
              <w:rPr>
                <w:color w:val="231F20"/>
                <w:spacing w:val="-10"/>
              </w:rPr>
              <w:t>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09" w:val="left" w:leader="none"/>
              <w:tab w:pos="9668" w:val="left" w:leader="dot"/>
            </w:tabs>
            <w:spacing w:line="240" w:lineRule="auto" w:before="236" w:after="0"/>
            <w:ind w:left="709" w:right="0" w:hanging="567"/>
            <w:jc w:val="left"/>
          </w:pPr>
          <w:hyperlink w:history="true" w:anchor="_bookmark1">
            <w:r>
              <w:rPr>
                <w:color w:val="231F20"/>
              </w:rPr>
              <w:t>Zakres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  <w:spacing w:val="-2"/>
              </w:rPr>
              <w:t>normy</w:t>
            </w:r>
            <w:r>
              <w:rPr>
                <w:rFonts w:ascii="Times New Roman"/>
                <w:b w:val="0"/>
                <w:color w:val="231F20"/>
              </w:rPr>
              <w:tab/>
            </w:r>
            <w:r>
              <w:rPr>
                <w:color w:val="231F20"/>
                <w:spacing w:val="-10"/>
              </w:rPr>
              <w:t>4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09" w:val="left" w:leader="none"/>
              <w:tab w:pos="9668" w:val="left" w:leader="dot"/>
            </w:tabs>
            <w:spacing w:line="240" w:lineRule="auto" w:before="237" w:after="0"/>
            <w:ind w:left="709" w:right="0" w:hanging="567"/>
            <w:jc w:val="left"/>
          </w:pPr>
          <w:hyperlink w:history="true" w:anchor="_bookmark2">
            <w:r>
              <w:rPr>
                <w:color w:val="231F20"/>
              </w:rPr>
              <w:t>Powołania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  <w:spacing w:val="-2"/>
              </w:rPr>
              <w:t>normatywne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10"/>
              </w:rPr>
              <w:t>5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09" w:val="left" w:leader="none"/>
              <w:tab w:pos="9668" w:val="left" w:leader="dot"/>
            </w:tabs>
            <w:spacing w:line="240" w:lineRule="auto" w:before="237" w:after="0"/>
            <w:ind w:left="709" w:right="0" w:hanging="567"/>
            <w:jc w:val="left"/>
          </w:pPr>
          <w:hyperlink w:history="true" w:anchor="_bookmark2">
            <w:r>
              <w:rPr>
                <w:color w:val="231F20"/>
              </w:rPr>
              <w:t>Terminy</w:t>
            </w:r>
            <w:r>
              <w:rPr>
                <w:color w:val="231F20"/>
                <w:spacing w:val="-10"/>
              </w:rPr>
              <w:t> </w:t>
            </w:r>
            <w:r>
              <w:rPr>
                <w:color w:val="231F20"/>
              </w:rPr>
              <w:t>i</w:t>
            </w:r>
            <w:r>
              <w:rPr>
                <w:color w:val="231F20"/>
                <w:spacing w:val="-10"/>
              </w:rPr>
              <w:t> </w:t>
            </w:r>
            <w:r>
              <w:rPr>
                <w:color w:val="231F20"/>
                <w:spacing w:val="-2"/>
              </w:rPr>
              <w:t>definicje</w:t>
            </w:r>
            <w:r>
              <w:rPr>
                <w:rFonts w:ascii="Times New Roman"/>
                <w:b w:val="0"/>
                <w:color w:val="231F20"/>
              </w:rPr>
              <w:tab/>
            </w:r>
            <w:r>
              <w:rPr>
                <w:color w:val="231F20"/>
                <w:spacing w:val="-10"/>
              </w:rPr>
              <w:t>5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09" w:val="left" w:leader="none"/>
              <w:tab w:pos="9668" w:val="left" w:leader="dot"/>
            </w:tabs>
            <w:spacing w:line="249" w:lineRule="auto" w:before="237" w:after="0"/>
            <w:ind w:left="709" w:right="707" w:hanging="567"/>
            <w:jc w:val="left"/>
          </w:pPr>
          <w:hyperlink w:history="true" w:anchor="_bookmark3">
            <w:r>
              <w:rPr>
                <w:color w:val="231F20"/>
              </w:rPr>
              <w:t>Dopuszczalny poziom hałasu w pomieszczeniach chronionych, w budynkach mieszkalnych,</w:t>
            </w:r>
          </w:hyperlink>
          <w:r>
            <w:rPr>
              <w:color w:val="231F20"/>
            </w:rPr>
            <w:t> </w:t>
          </w:r>
          <w:hyperlink w:history="true" w:anchor="_bookmark3">
            <w:r>
              <w:rPr>
                <w:color w:val="231F20"/>
              </w:rPr>
              <w:t>budynkach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zamieszkania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zbiorowego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i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budynkach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użyteczności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  <w:spacing w:val="-2"/>
              </w:rPr>
              <w:t>publicznej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10"/>
              </w:rPr>
              <w:t>7</w:t>
            </w:r>
          </w:hyperlink>
        </w:p>
        <w:p>
          <w:pPr>
            <w:pStyle w:val="TOC1"/>
            <w:numPr>
              <w:ilvl w:val="1"/>
              <w:numId w:val="1"/>
            </w:numPr>
            <w:tabs>
              <w:tab w:pos="709" w:val="left" w:leader="none"/>
              <w:tab w:pos="9668" w:val="left" w:leader="dot"/>
            </w:tabs>
            <w:spacing w:line="240" w:lineRule="auto" w:before="1" w:after="0"/>
            <w:ind w:left="709" w:right="0" w:hanging="567"/>
            <w:jc w:val="left"/>
          </w:pPr>
          <w:hyperlink w:history="true" w:anchor="_TOC_250002">
            <w:r>
              <w:rPr>
                <w:color w:val="231F20"/>
              </w:rPr>
              <w:t>Parametry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oceny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  <w:spacing w:val="-2"/>
              </w:rPr>
              <w:t>hałasu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12"/>
              </w:rPr>
              <w:t>7</w:t>
            </w:r>
          </w:hyperlink>
        </w:p>
        <w:p>
          <w:pPr>
            <w:pStyle w:val="TOC1"/>
            <w:numPr>
              <w:ilvl w:val="1"/>
              <w:numId w:val="1"/>
            </w:numPr>
            <w:tabs>
              <w:tab w:pos="709" w:val="left" w:leader="none"/>
              <w:tab w:pos="9668" w:val="left" w:leader="dot"/>
            </w:tabs>
            <w:spacing w:line="240" w:lineRule="auto" w:before="10" w:after="0"/>
            <w:ind w:left="709" w:right="0" w:hanging="567"/>
            <w:jc w:val="left"/>
          </w:pPr>
          <w:hyperlink w:history="true" w:anchor="_TOC_250001">
            <w:r>
              <w:rPr>
                <w:color w:val="231F20"/>
              </w:rPr>
              <w:t>Wartości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</w:rPr>
              <w:t>dopuszczalnego</w:t>
            </w:r>
            <w:r>
              <w:rPr>
                <w:color w:val="231F20"/>
                <w:spacing w:val="-2"/>
              </w:rPr>
              <w:t> </w:t>
            </w:r>
            <w:r>
              <w:rPr>
                <w:color w:val="231F20"/>
              </w:rPr>
              <w:t>poziomu</w:t>
            </w:r>
            <w:r>
              <w:rPr>
                <w:color w:val="231F20"/>
                <w:spacing w:val="-2"/>
              </w:rPr>
              <w:t> </w:t>
            </w:r>
            <w:r>
              <w:rPr>
                <w:color w:val="231F20"/>
              </w:rPr>
              <w:t>dźwięku</w:t>
            </w:r>
            <w:r>
              <w:rPr>
                <w:color w:val="231F20"/>
                <w:spacing w:val="-9"/>
              </w:rPr>
              <w:t> </w:t>
            </w:r>
            <w:r>
              <w:rPr>
                <w:color w:val="231F20"/>
                <w:spacing w:val="-10"/>
              </w:rPr>
              <w:t>A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10"/>
              </w:rPr>
              <w:t>8</w:t>
            </w:r>
          </w:hyperlink>
        </w:p>
        <w:p>
          <w:pPr>
            <w:pStyle w:val="TOC1"/>
            <w:numPr>
              <w:ilvl w:val="1"/>
              <w:numId w:val="1"/>
            </w:numPr>
            <w:tabs>
              <w:tab w:pos="709" w:val="left" w:leader="none"/>
              <w:tab w:pos="9557" w:val="left" w:leader="dot"/>
            </w:tabs>
            <w:spacing w:line="240" w:lineRule="auto" w:before="10" w:after="0"/>
            <w:ind w:left="709" w:right="0" w:hanging="567"/>
            <w:jc w:val="left"/>
          </w:pPr>
          <w:hyperlink w:history="true" w:anchor="_TOC_250000">
            <w:r>
              <w:rPr>
                <w:color w:val="231F20"/>
              </w:rPr>
              <w:t>Warunki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</w:rPr>
              <w:t>oceny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dopuszczalnego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poziomu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  <w:spacing w:val="-2"/>
              </w:rPr>
              <w:t>hałasu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10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09" w:val="left" w:leader="none"/>
              <w:tab w:pos="9557" w:val="left" w:leader="dot"/>
            </w:tabs>
            <w:spacing w:line="240" w:lineRule="auto" w:before="237" w:after="0"/>
            <w:ind w:left="709" w:right="0" w:hanging="567"/>
            <w:jc w:val="left"/>
          </w:pPr>
          <w:hyperlink w:history="true" w:anchor="_bookmark4">
            <w:r>
              <w:rPr>
                <w:color w:val="231F20"/>
              </w:rPr>
              <w:t>Metody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kontroli</w:t>
            </w:r>
            <w:r>
              <w:rPr>
                <w:color w:val="231F20"/>
                <w:spacing w:val="-2"/>
              </w:rPr>
              <w:t> hałasu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10</w:t>
            </w:r>
          </w:hyperlink>
        </w:p>
        <w:p>
          <w:pPr>
            <w:pStyle w:val="TOC1"/>
            <w:tabs>
              <w:tab w:pos="9568" w:val="left" w:leader="dot"/>
            </w:tabs>
            <w:ind w:left="142" w:firstLine="0"/>
          </w:pPr>
          <w:hyperlink w:history="true" w:anchor="_bookmark5">
            <w:r>
              <w:rPr>
                <w:color w:val="231F20"/>
                <w:spacing w:val="-2"/>
              </w:rPr>
              <w:t>Bibliografia</w:t>
            </w:r>
            <w:r>
              <w:rPr>
                <w:rFonts w:asci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11</w:t>
            </w:r>
          </w:hyperlink>
        </w:p>
        <w:p>
          <w:pPr>
            <w:pStyle w:val="TOC1"/>
            <w:ind w:left="142" w:firstLine="0"/>
          </w:pPr>
          <w:r>
            <w:rPr>
              <w:color w:val="231F20"/>
              <w:spacing w:val="-2"/>
            </w:rPr>
            <w:t>Tablice</w:t>
          </w:r>
        </w:p>
        <w:p>
          <w:pPr>
            <w:pStyle w:val="TOC1"/>
            <w:tabs>
              <w:tab w:pos="9668" w:val="left" w:leader="dot"/>
            </w:tabs>
            <w:ind w:left="142" w:firstLine="0"/>
          </w:pPr>
          <w:r>
            <w:rPr>
              <w:color w:val="231F20"/>
            </w:rPr>
            <w:t>Tablica</w:t>
          </w:r>
          <w:r>
            <w:rPr>
              <w:color w:val="231F20"/>
              <w:spacing w:val="-7"/>
            </w:rPr>
            <w:t> </w:t>
          </w:r>
          <w:r>
            <w:rPr>
              <w:color w:val="231F20"/>
            </w:rPr>
            <w:t>1</w:t>
          </w:r>
          <w:r>
            <w:rPr>
              <w:color w:val="231F20"/>
              <w:spacing w:val="-6"/>
            </w:rPr>
            <w:t> </w:t>
          </w:r>
          <w:r>
            <w:rPr>
              <w:color w:val="231F20"/>
            </w:rPr>
            <w:t>–</w:t>
          </w:r>
          <w:r>
            <w:rPr>
              <w:color w:val="231F20"/>
              <w:spacing w:val="-6"/>
            </w:rPr>
            <w:t> </w:t>
          </w:r>
          <w:r>
            <w:rPr>
              <w:color w:val="231F20"/>
            </w:rPr>
            <w:t>Dopuszczalny</w:t>
          </w:r>
          <w:r>
            <w:rPr>
              <w:color w:val="231F20"/>
              <w:spacing w:val="-6"/>
            </w:rPr>
            <w:t> </w:t>
          </w:r>
          <w:r>
            <w:rPr>
              <w:color w:val="231F20"/>
            </w:rPr>
            <w:t>poziom</w:t>
          </w:r>
          <w:r>
            <w:rPr>
              <w:color w:val="231F20"/>
              <w:spacing w:val="-6"/>
            </w:rPr>
            <w:t> </w:t>
          </w:r>
          <w:r>
            <w:rPr>
              <w:color w:val="231F20"/>
            </w:rPr>
            <w:t>dźwięku</w:t>
          </w:r>
          <w:r>
            <w:rPr>
              <w:color w:val="231F20"/>
              <w:spacing w:val="-13"/>
            </w:rPr>
            <w:t> </w:t>
          </w:r>
          <w:r>
            <w:rPr>
              <w:color w:val="231F20"/>
              <w:spacing w:val="-10"/>
            </w:rPr>
            <w:t>A</w:t>
          </w:r>
          <w:r>
            <w:rPr>
              <w:rFonts w:ascii="Times New Roman" w:hAnsi="Times New Roman"/>
              <w:b w:val="0"/>
              <w:color w:val="231F20"/>
            </w:rPr>
            <w:tab/>
          </w:r>
          <w:r>
            <w:rPr>
              <w:color w:val="231F20"/>
              <w:spacing w:val="-10"/>
            </w:rPr>
            <w:t>8</w:t>
          </w:r>
        </w:p>
      </w:sdtContent>
    </w:sdt>
    <w:p>
      <w:pPr>
        <w:pStyle w:val="TOC1"/>
        <w:spacing w:after="0"/>
        <w:sectPr>
          <w:footerReference w:type="even" r:id="rId8"/>
          <w:footerReference w:type="default" r:id="rId9"/>
          <w:pgSz w:w="11910" w:h="16840"/>
          <w:pgMar w:header="0" w:footer="512" w:top="200" w:bottom="700" w:left="708" w:right="708"/>
          <w:pgNumType w:start="2"/>
        </w:sectPr>
      </w:pPr>
    </w:p>
    <w:p>
      <w:pPr>
        <w:pStyle w:val="Heading1"/>
        <w:spacing w:before="220"/>
        <w:ind w:left="709" w:firstLine="0"/>
      </w:pPr>
      <w:bookmarkStart w:name="Przedmowa " w:id="3"/>
      <w:bookmarkEnd w:id="3"/>
      <w:r>
        <w:rPr>
          <w:b w:val="0"/>
        </w:rPr>
      </w:r>
      <w:bookmarkStart w:name="Przedmowa" w:id="4"/>
      <w:bookmarkEnd w:id="4"/>
      <w:r>
        <w:rPr>
          <w:b w:val="0"/>
        </w:rPr>
      </w:r>
      <w:bookmarkStart w:name="_bookmark0" w:id="5"/>
      <w:bookmarkEnd w:id="5"/>
      <w:r>
        <w:rPr>
          <w:b w:val="0"/>
        </w:rPr>
      </w:r>
      <w:r>
        <w:rPr>
          <w:color w:val="231F20"/>
          <w:spacing w:val="-2"/>
        </w:rPr>
        <w:t>Przedmowa</w:t>
      </w:r>
    </w:p>
    <w:p>
      <w:pPr>
        <w:pStyle w:val="BodyText"/>
        <w:spacing w:line="249" w:lineRule="auto" w:before="257"/>
        <w:ind w:left="709" w:right="140"/>
        <w:jc w:val="both"/>
      </w:pPr>
      <w:r>
        <w:rPr>
          <w:color w:val="231F20"/>
        </w:rPr>
        <w:t>Niniejsza norma została opracowana przez KT nr 253 ds. Akustyki Architektonicznej i zatwierdzona przez Prezesa PKN dnia 8 grudnia 2017 r.</w:t>
      </w:r>
    </w:p>
    <w:p>
      <w:pPr>
        <w:pStyle w:val="BodyText"/>
        <w:spacing w:before="26"/>
      </w:pPr>
    </w:p>
    <w:p>
      <w:pPr>
        <w:pStyle w:val="BodyText"/>
        <w:spacing w:before="1"/>
        <w:ind w:left="709"/>
      </w:pPr>
      <w:r>
        <w:rPr>
          <w:color w:val="231F20"/>
        </w:rPr>
        <w:t>Niniejsza</w:t>
      </w:r>
      <w:r>
        <w:rPr>
          <w:color w:val="231F20"/>
          <w:spacing w:val="-7"/>
        </w:rPr>
        <w:t> </w:t>
      </w:r>
      <w:r>
        <w:rPr>
          <w:color w:val="231F20"/>
        </w:rPr>
        <w:t>norma</w:t>
      </w:r>
      <w:r>
        <w:rPr>
          <w:color w:val="231F20"/>
          <w:spacing w:val="-7"/>
        </w:rPr>
        <w:t> </w:t>
      </w:r>
      <w:r>
        <w:rPr>
          <w:color w:val="231F20"/>
        </w:rPr>
        <w:t>zastępuje</w:t>
      </w:r>
      <w:r>
        <w:rPr>
          <w:color w:val="231F20"/>
          <w:spacing w:val="-6"/>
        </w:rPr>
        <w:t> </w:t>
      </w:r>
      <w:r>
        <w:rPr>
          <w:color w:val="231F20"/>
        </w:rPr>
        <w:t>PN-B-02151-</w:t>
      </w:r>
      <w:r>
        <w:rPr>
          <w:color w:val="231F20"/>
          <w:spacing w:val="-2"/>
        </w:rPr>
        <w:t>02:1987.</w:t>
      </w:r>
    </w:p>
    <w:p>
      <w:pPr>
        <w:pStyle w:val="BodyText"/>
        <w:spacing w:before="35"/>
      </w:pPr>
    </w:p>
    <w:p>
      <w:pPr>
        <w:pStyle w:val="BodyText"/>
        <w:ind w:left="709"/>
      </w:pPr>
      <w:r>
        <w:rPr>
          <w:color w:val="231F20"/>
        </w:rPr>
        <w:t>Zasadnicze</w:t>
      </w:r>
      <w:r>
        <w:rPr>
          <w:color w:val="231F20"/>
          <w:spacing w:val="-6"/>
        </w:rPr>
        <w:t> </w:t>
      </w:r>
      <w:r>
        <w:rPr>
          <w:color w:val="231F20"/>
        </w:rPr>
        <w:t>różnice</w:t>
      </w:r>
      <w:r>
        <w:rPr>
          <w:color w:val="231F20"/>
          <w:spacing w:val="-6"/>
        </w:rPr>
        <w:t> </w:t>
      </w:r>
      <w:r>
        <w:rPr>
          <w:color w:val="231F20"/>
        </w:rPr>
        <w:t>między</w:t>
      </w:r>
      <w:r>
        <w:rPr>
          <w:color w:val="231F20"/>
          <w:spacing w:val="-5"/>
        </w:rPr>
        <w:t> </w:t>
      </w:r>
      <w:r>
        <w:rPr>
          <w:color w:val="231F20"/>
        </w:rPr>
        <w:t>niniejszą</w:t>
      </w:r>
      <w:r>
        <w:rPr>
          <w:color w:val="231F20"/>
          <w:spacing w:val="-6"/>
        </w:rPr>
        <w:t> </w:t>
      </w:r>
      <w:r>
        <w:rPr>
          <w:color w:val="231F20"/>
        </w:rPr>
        <w:t>normą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normą</w:t>
      </w:r>
      <w:r>
        <w:rPr>
          <w:color w:val="231F20"/>
          <w:spacing w:val="-5"/>
        </w:rPr>
        <w:t> </w:t>
      </w:r>
      <w:r>
        <w:rPr>
          <w:color w:val="231F20"/>
        </w:rPr>
        <w:t>znowelizowaną</w:t>
      </w:r>
      <w:r>
        <w:rPr>
          <w:color w:val="231F20"/>
          <w:spacing w:val="-6"/>
        </w:rPr>
        <w:t> </w:t>
      </w:r>
      <w:r>
        <w:rPr>
          <w:color w:val="231F20"/>
        </w:rPr>
        <w:t>polegają</w:t>
      </w:r>
      <w:r>
        <w:rPr>
          <w:color w:val="231F20"/>
          <w:spacing w:val="-5"/>
        </w:rPr>
        <w:t> na:</w:t>
      </w:r>
    </w:p>
    <w:p>
      <w:pPr>
        <w:pStyle w:val="ListParagraph"/>
        <w:numPr>
          <w:ilvl w:val="0"/>
          <w:numId w:val="2"/>
        </w:numPr>
        <w:tabs>
          <w:tab w:pos="1047" w:val="left" w:leader="none"/>
          <w:tab w:pos="1049" w:val="left" w:leader="none"/>
        </w:tabs>
        <w:spacing w:line="249" w:lineRule="auto" w:before="180" w:after="0"/>
        <w:ind w:left="1049" w:right="140" w:hanging="341"/>
        <w:jc w:val="both"/>
        <w:rPr>
          <w:sz w:val="20"/>
        </w:rPr>
      </w:pPr>
      <w:r>
        <w:rPr>
          <w:color w:val="231F20"/>
          <w:sz w:val="20"/>
        </w:rPr>
        <w:t>zmianie wymagań dotyczących dopuszczalnego poziomu hałasu w pomieszczeniach przeznaczonych</w:t>
      </w:r>
      <w:r>
        <w:rPr>
          <w:color w:val="231F20"/>
          <w:spacing w:val="80"/>
          <w:sz w:val="20"/>
        </w:rPr>
        <w:t> </w:t>
      </w:r>
      <w:r>
        <w:rPr>
          <w:color w:val="231F20"/>
          <w:sz w:val="20"/>
        </w:rPr>
        <w:t>na</w:t>
      </w:r>
      <w:r>
        <w:rPr>
          <w:color w:val="231F20"/>
          <w:spacing w:val="33"/>
          <w:sz w:val="20"/>
        </w:rPr>
        <w:t> </w:t>
      </w:r>
      <w:r>
        <w:rPr>
          <w:color w:val="231F20"/>
          <w:sz w:val="20"/>
        </w:rPr>
        <w:t>pobyt</w:t>
      </w:r>
      <w:r>
        <w:rPr>
          <w:color w:val="231F20"/>
          <w:spacing w:val="33"/>
          <w:sz w:val="20"/>
        </w:rPr>
        <w:t> </w:t>
      </w:r>
      <w:r>
        <w:rPr>
          <w:color w:val="231F20"/>
          <w:sz w:val="20"/>
        </w:rPr>
        <w:t>ludzi,</w:t>
      </w:r>
      <w:r>
        <w:rPr>
          <w:color w:val="231F20"/>
          <w:spacing w:val="33"/>
          <w:sz w:val="20"/>
        </w:rPr>
        <w:t> </w:t>
      </w:r>
      <w:r>
        <w:rPr>
          <w:color w:val="231F20"/>
          <w:sz w:val="20"/>
        </w:rPr>
        <w:t>którzy</w:t>
      </w:r>
      <w:r>
        <w:rPr>
          <w:color w:val="231F20"/>
          <w:spacing w:val="33"/>
          <w:sz w:val="20"/>
        </w:rPr>
        <w:t> </w:t>
      </w:r>
      <w:r>
        <w:rPr>
          <w:color w:val="231F20"/>
          <w:sz w:val="20"/>
        </w:rPr>
        <w:t>znajdują</w:t>
      </w:r>
      <w:r>
        <w:rPr>
          <w:color w:val="231F20"/>
          <w:spacing w:val="33"/>
          <w:sz w:val="20"/>
        </w:rPr>
        <w:t> </w:t>
      </w:r>
      <w:r>
        <w:rPr>
          <w:color w:val="231F20"/>
          <w:sz w:val="20"/>
        </w:rPr>
        <w:t>się</w:t>
      </w:r>
      <w:r>
        <w:rPr>
          <w:color w:val="231F20"/>
          <w:spacing w:val="33"/>
          <w:sz w:val="20"/>
        </w:rPr>
        <w:t> </w:t>
      </w:r>
      <w:r>
        <w:rPr>
          <w:color w:val="231F20"/>
          <w:sz w:val="20"/>
        </w:rPr>
        <w:t>w</w:t>
      </w:r>
      <w:r>
        <w:rPr>
          <w:color w:val="231F20"/>
          <w:spacing w:val="34"/>
          <w:sz w:val="20"/>
        </w:rPr>
        <w:t> </w:t>
      </w:r>
      <w:r>
        <w:rPr>
          <w:color w:val="231F20"/>
          <w:sz w:val="20"/>
        </w:rPr>
        <w:t>budynkach</w:t>
      </w:r>
      <w:r>
        <w:rPr>
          <w:color w:val="231F20"/>
          <w:spacing w:val="33"/>
          <w:sz w:val="20"/>
        </w:rPr>
        <w:t> </w:t>
      </w:r>
      <w:r>
        <w:rPr>
          <w:color w:val="231F20"/>
          <w:sz w:val="20"/>
        </w:rPr>
        <w:t>mieszkalnych,</w:t>
      </w:r>
      <w:r>
        <w:rPr>
          <w:color w:val="231F20"/>
          <w:spacing w:val="33"/>
          <w:sz w:val="20"/>
        </w:rPr>
        <w:t> </w:t>
      </w:r>
      <w:r>
        <w:rPr>
          <w:color w:val="231F20"/>
          <w:sz w:val="20"/>
        </w:rPr>
        <w:t>budynkach</w:t>
      </w:r>
      <w:r>
        <w:rPr>
          <w:color w:val="231F20"/>
          <w:spacing w:val="33"/>
          <w:sz w:val="20"/>
        </w:rPr>
        <w:t> </w:t>
      </w:r>
      <w:r>
        <w:rPr>
          <w:color w:val="231F20"/>
          <w:sz w:val="20"/>
        </w:rPr>
        <w:t>zamieszkania</w:t>
      </w:r>
      <w:r>
        <w:rPr>
          <w:color w:val="231F20"/>
          <w:spacing w:val="33"/>
          <w:sz w:val="20"/>
        </w:rPr>
        <w:t> </w:t>
      </w:r>
      <w:r>
        <w:rPr>
          <w:color w:val="231F20"/>
          <w:sz w:val="20"/>
        </w:rPr>
        <w:t>zbiorowego i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budynkach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użyteczności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publicznej,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wytwarzanego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przez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urządzenia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wyposażenia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technicznego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budyn- ku i przez źródła hałasu występujące w lokalach usługowych. Znacznie zaostrzono wymagania dla pory dziennej oraz zaostrzono wymagania dla kuchni i pomieszczeń sanitarnych.</w:t>
      </w:r>
    </w:p>
    <w:p>
      <w:pPr>
        <w:pStyle w:val="ListParagraph"/>
        <w:numPr>
          <w:ilvl w:val="0"/>
          <w:numId w:val="2"/>
        </w:numPr>
        <w:tabs>
          <w:tab w:pos="1049" w:val="left" w:leader="none"/>
        </w:tabs>
        <w:spacing w:line="240" w:lineRule="auto" w:before="174" w:after="0"/>
        <w:ind w:left="1049" w:right="0" w:hanging="340"/>
        <w:jc w:val="left"/>
        <w:rPr>
          <w:sz w:val="20"/>
        </w:rPr>
      </w:pPr>
      <w:r>
        <w:rPr>
          <w:color w:val="231F20"/>
          <w:sz w:val="20"/>
        </w:rPr>
        <w:t>wprowadzeniu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nowych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wskaźników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hałasu,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wyznaczanych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wg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PN-EN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ISO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10052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i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PN-EN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ISO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16032.</w:t>
      </w:r>
    </w:p>
    <w:p>
      <w:pPr>
        <w:pStyle w:val="ListParagraph"/>
        <w:numPr>
          <w:ilvl w:val="0"/>
          <w:numId w:val="2"/>
        </w:numPr>
        <w:tabs>
          <w:tab w:pos="1047" w:val="left" w:leader="none"/>
          <w:tab w:pos="1049" w:val="left" w:leader="none"/>
        </w:tabs>
        <w:spacing w:line="249" w:lineRule="auto" w:before="180" w:after="0"/>
        <w:ind w:left="1049" w:right="140" w:hanging="341"/>
        <w:jc w:val="both"/>
        <w:rPr>
          <w:sz w:val="20"/>
        </w:rPr>
      </w:pPr>
      <w:r>
        <w:rPr>
          <w:color w:val="231F20"/>
          <w:sz w:val="20"/>
        </w:rPr>
        <w:t>wyeliminowaniu wymagania podanego w zastępowanej normie, określającego dopuszczalne poziomy dźwięku A hałasu od wszystkich źródeł. Zrezygnowano również z określania dopuszczalnego poziomu dźwięku</w:t>
      </w:r>
      <w:r>
        <w:rPr>
          <w:color w:val="231F20"/>
          <w:spacing w:val="15"/>
          <w:sz w:val="20"/>
        </w:rPr>
        <w:t> </w:t>
      </w:r>
      <w:r>
        <w:rPr>
          <w:color w:val="231F20"/>
          <w:sz w:val="20"/>
        </w:rPr>
        <w:t>w</w:t>
      </w:r>
      <w:r>
        <w:rPr>
          <w:color w:val="231F20"/>
          <w:spacing w:val="15"/>
          <w:sz w:val="20"/>
        </w:rPr>
        <w:t> </w:t>
      </w:r>
      <w:r>
        <w:rPr>
          <w:color w:val="231F20"/>
          <w:sz w:val="20"/>
        </w:rPr>
        <w:t>pomieszczeniach</w:t>
      </w:r>
      <w:r>
        <w:rPr>
          <w:color w:val="231F20"/>
          <w:spacing w:val="15"/>
          <w:sz w:val="20"/>
        </w:rPr>
        <w:t> </w:t>
      </w:r>
      <w:r>
        <w:rPr>
          <w:color w:val="231F20"/>
          <w:sz w:val="20"/>
        </w:rPr>
        <w:t>technicznych,</w:t>
      </w:r>
      <w:r>
        <w:rPr>
          <w:color w:val="231F20"/>
          <w:spacing w:val="15"/>
          <w:sz w:val="20"/>
        </w:rPr>
        <w:t> </w:t>
      </w:r>
      <w:r>
        <w:rPr>
          <w:color w:val="231F20"/>
          <w:sz w:val="20"/>
        </w:rPr>
        <w:t>ograniczając</w:t>
      </w:r>
      <w:r>
        <w:rPr>
          <w:color w:val="231F20"/>
          <w:spacing w:val="15"/>
          <w:sz w:val="20"/>
        </w:rPr>
        <w:t> </w:t>
      </w:r>
      <w:r>
        <w:rPr>
          <w:color w:val="231F20"/>
          <w:sz w:val="20"/>
        </w:rPr>
        <w:t>wymagania</w:t>
      </w:r>
      <w:r>
        <w:rPr>
          <w:color w:val="231F20"/>
          <w:spacing w:val="15"/>
          <w:sz w:val="20"/>
        </w:rPr>
        <w:t> </w:t>
      </w:r>
      <w:r>
        <w:rPr>
          <w:color w:val="231F20"/>
          <w:sz w:val="20"/>
        </w:rPr>
        <w:t>tylko</w:t>
      </w:r>
      <w:r>
        <w:rPr>
          <w:color w:val="231F20"/>
          <w:spacing w:val="15"/>
          <w:sz w:val="20"/>
        </w:rPr>
        <w:t> </w:t>
      </w:r>
      <w:r>
        <w:rPr>
          <w:color w:val="231F20"/>
          <w:sz w:val="20"/>
        </w:rPr>
        <w:t>do</w:t>
      </w:r>
      <w:r>
        <w:rPr>
          <w:color w:val="231F20"/>
          <w:spacing w:val="15"/>
          <w:sz w:val="20"/>
        </w:rPr>
        <w:t> </w:t>
      </w:r>
      <w:r>
        <w:rPr>
          <w:color w:val="231F20"/>
          <w:sz w:val="20"/>
        </w:rPr>
        <w:t>pomieszczeń</w:t>
      </w:r>
      <w:r>
        <w:rPr>
          <w:color w:val="231F20"/>
          <w:spacing w:val="15"/>
          <w:sz w:val="20"/>
        </w:rPr>
        <w:t> </w:t>
      </w:r>
      <w:r>
        <w:rPr>
          <w:color w:val="231F20"/>
          <w:sz w:val="20"/>
        </w:rPr>
        <w:t>chronionych i przeznaczonych na pobyt ludzi.</w:t>
      </w:r>
    </w:p>
    <w:p>
      <w:pPr>
        <w:pStyle w:val="ListParagraph"/>
        <w:numPr>
          <w:ilvl w:val="0"/>
          <w:numId w:val="2"/>
        </w:numPr>
        <w:tabs>
          <w:tab w:pos="1047" w:val="left" w:leader="none"/>
          <w:tab w:pos="1049" w:val="left" w:leader="none"/>
        </w:tabs>
        <w:spacing w:line="242" w:lineRule="auto" w:before="155" w:after="0"/>
        <w:ind w:left="1049" w:right="138" w:hanging="341"/>
        <w:jc w:val="both"/>
        <w:rPr>
          <w:sz w:val="20"/>
        </w:rPr>
      </w:pPr>
      <w:r>
        <w:rPr>
          <w:color w:val="231F20"/>
          <w:sz w:val="20"/>
        </w:rPr>
        <w:t>Wprowadzeniu zamiast poziomu maksymalnego </w:t>
      </w:r>
      <w:r>
        <w:rPr>
          <w:rFonts w:ascii="Times New Roman" w:hAnsi="Times New Roman"/>
          <w:i/>
          <w:color w:val="231F20"/>
          <w:sz w:val="22"/>
        </w:rPr>
        <w:t>L</w:t>
      </w:r>
      <w:r>
        <w:rPr>
          <w:i/>
          <w:color w:val="231F20"/>
          <w:sz w:val="22"/>
          <w:vertAlign w:val="subscript"/>
        </w:rPr>
        <w:t>AS</w:t>
      </w:r>
      <w:r>
        <w:rPr>
          <w:i/>
          <w:color w:val="231F20"/>
          <w:spacing w:val="-3"/>
          <w:sz w:val="22"/>
          <w:vertAlign w:val="baseline"/>
        </w:rPr>
        <w:t> </w:t>
      </w:r>
      <w:r>
        <w:rPr>
          <w:i/>
          <w:color w:val="231F20"/>
          <w:sz w:val="22"/>
          <w:vertAlign w:val="subscript"/>
        </w:rPr>
        <w:t>max</w:t>
      </w:r>
      <w:r>
        <w:rPr>
          <w:i/>
          <w:color w:val="231F20"/>
          <w:sz w:val="22"/>
          <w:vertAlign w:val="baseline"/>
        </w:rPr>
        <w:t> </w:t>
      </w:r>
      <w:r>
        <w:rPr>
          <w:color w:val="231F20"/>
          <w:sz w:val="20"/>
          <w:vertAlign w:val="baseline"/>
        </w:rPr>
        <w:t>– wyznaczanego z zastosowaniem czasowej charakterystyki</w:t>
      </w:r>
      <w:r>
        <w:rPr>
          <w:color w:val="231F20"/>
          <w:spacing w:val="-14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korekcyjnej</w:t>
      </w:r>
      <w:r>
        <w:rPr>
          <w:color w:val="231F20"/>
          <w:spacing w:val="-14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S</w:t>
      </w:r>
      <w:r>
        <w:rPr>
          <w:color w:val="231F20"/>
          <w:spacing w:val="-6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(slow)</w:t>
      </w:r>
      <w:r>
        <w:rPr>
          <w:color w:val="231F20"/>
          <w:spacing w:val="-7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–</w:t>
      </w:r>
      <w:r>
        <w:rPr>
          <w:color w:val="231F20"/>
          <w:spacing w:val="-7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poziomu</w:t>
      </w:r>
      <w:r>
        <w:rPr>
          <w:color w:val="231F20"/>
          <w:spacing w:val="-6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maksymalnego</w:t>
      </w:r>
      <w:r>
        <w:rPr>
          <w:color w:val="231F20"/>
          <w:spacing w:val="-6"/>
          <w:sz w:val="20"/>
          <w:vertAlign w:val="baseline"/>
        </w:rPr>
        <w:t> </w:t>
      </w:r>
      <w:r>
        <w:rPr>
          <w:rFonts w:ascii="Times New Roman" w:hAnsi="Times New Roman"/>
          <w:i/>
          <w:color w:val="231F20"/>
          <w:sz w:val="22"/>
          <w:vertAlign w:val="baseline"/>
        </w:rPr>
        <w:t>L</w:t>
      </w:r>
      <w:r>
        <w:rPr>
          <w:i/>
          <w:color w:val="231F20"/>
          <w:sz w:val="22"/>
          <w:vertAlign w:val="subscript"/>
        </w:rPr>
        <w:t>AF</w:t>
      </w:r>
      <w:r>
        <w:rPr>
          <w:i/>
          <w:color w:val="231F20"/>
          <w:spacing w:val="-16"/>
          <w:sz w:val="22"/>
          <w:vertAlign w:val="baseline"/>
        </w:rPr>
        <w:t> </w:t>
      </w:r>
      <w:r>
        <w:rPr>
          <w:i/>
          <w:color w:val="231F20"/>
          <w:sz w:val="22"/>
          <w:vertAlign w:val="subscript"/>
        </w:rPr>
        <w:t>max</w:t>
      </w:r>
      <w:r>
        <w:rPr>
          <w:i/>
          <w:color w:val="231F20"/>
          <w:spacing w:val="-11"/>
          <w:sz w:val="22"/>
          <w:vertAlign w:val="baseline"/>
        </w:rPr>
        <w:t> </w:t>
      </w:r>
      <w:r>
        <w:rPr>
          <w:color w:val="231F20"/>
          <w:sz w:val="20"/>
          <w:vertAlign w:val="baseline"/>
        </w:rPr>
        <w:t>–</w:t>
      </w:r>
      <w:r>
        <w:rPr>
          <w:color w:val="231F20"/>
          <w:spacing w:val="-7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wyznaczanego</w:t>
      </w:r>
      <w:r>
        <w:rPr>
          <w:color w:val="231F20"/>
          <w:spacing w:val="-6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z</w:t>
      </w:r>
      <w:r>
        <w:rPr>
          <w:color w:val="231F20"/>
          <w:spacing w:val="-7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zastosowaniem </w:t>
      </w:r>
      <w:r>
        <w:rPr>
          <w:color w:val="231F20"/>
          <w:spacing w:val="-2"/>
          <w:sz w:val="20"/>
          <w:vertAlign w:val="baseline"/>
        </w:rPr>
        <w:t>czasowej</w:t>
      </w:r>
      <w:r>
        <w:rPr>
          <w:color w:val="231F20"/>
          <w:spacing w:val="-4"/>
          <w:sz w:val="20"/>
          <w:vertAlign w:val="baseline"/>
        </w:rPr>
        <w:t> </w:t>
      </w:r>
      <w:r>
        <w:rPr>
          <w:color w:val="231F20"/>
          <w:spacing w:val="-2"/>
          <w:sz w:val="20"/>
          <w:vertAlign w:val="baseline"/>
        </w:rPr>
        <w:t>charakterystyki</w:t>
      </w:r>
      <w:r>
        <w:rPr>
          <w:color w:val="231F20"/>
          <w:spacing w:val="-4"/>
          <w:sz w:val="20"/>
          <w:vertAlign w:val="baseline"/>
        </w:rPr>
        <w:t> </w:t>
      </w:r>
      <w:r>
        <w:rPr>
          <w:color w:val="231F20"/>
          <w:spacing w:val="-2"/>
          <w:sz w:val="20"/>
          <w:vertAlign w:val="baseline"/>
        </w:rPr>
        <w:t>korekcyjnej</w:t>
      </w:r>
      <w:r>
        <w:rPr>
          <w:color w:val="231F20"/>
          <w:spacing w:val="-4"/>
          <w:sz w:val="20"/>
          <w:vertAlign w:val="baseline"/>
        </w:rPr>
        <w:t> </w:t>
      </w:r>
      <w:r>
        <w:rPr>
          <w:color w:val="231F20"/>
          <w:spacing w:val="-2"/>
          <w:sz w:val="20"/>
          <w:vertAlign w:val="baseline"/>
        </w:rPr>
        <w:t>F</w:t>
      </w:r>
      <w:r>
        <w:rPr>
          <w:color w:val="231F20"/>
          <w:spacing w:val="-4"/>
          <w:sz w:val="20"/>
          <w:vertAlign w:val="baseline"/>
        </w:rPr>
        <w:t> </w:t>
      </w:r>
      <w:r>
        <w:rPr>
          <w:color w:val="231F20"/>
          <w:spacing w:val="-2"/>
          <w:sz w:val="20"/>
          <w:vertAlign w:val="baseline"/>
        </w:rPr>
        <w:t>(fast)</w:t>
      </w:r>
      <w:r>
        <w:rPr>
          <w:color w:val="231F20"/>
          <w:spacing w:val="-4"/>
          <w:sz w:val="20"/>
          <w:vertAlign w:val="baseline"/>
        </w:rPr>
        <w:t> </w:t>
      </w:r>
      <w:r>
        <w:rPr>
          <w:color w:val="231F20"/>
          <w:spacing w:val="-2"/>
          <w:sz w:val="20"/>
          <w:vertAlign w:val="baseline"/>
        </w:rPr>
        <w:t>–</w:t>
      </w:r>
      <w:r>
        <w:rPr>
          <w:color w:val="231F20"/>
          <w:spacing w:val="-4"/>
          <w:sz w:val="20"/>
          <w:vertAlign w:val="baseline"/>
        </w:rPr>
        <w:t> </w:t>
      </w:r>
      <w:r>
        <w:rPr>
          <w:color w:val="231F20"/>
          <w:spacing w:val="-2"/>
          <w:sz w:val="20"/>
          <w:vertAlign w:val="baseline"/>
        </w:rPr>
        <w:t>gdyż</w:t>
      </w:r>
      <w:r>
        <w:rPr>
          <w:color w:val="231F20"/>
          <w:spacing w:val="-4"/>
          <w:sz w:val="20"/>
          <w:vertAlign w:val="baseline"/>
        </w:rPr>
        <w:t> </w:t>
      </w:r>
      <w:r>
        <w:rPr>
          <w:color w:val="231F20"/>
          <w:spacing w:val="-2"/>
          <w:sz w:val="20"/>
          <w:vertAlign w:val="baseline"/>
        </w:rPr>
        <w:t>w świetle</w:t>
      </w:r>
      <w:r>
        <w:rPr>
          <w:color w:val="231F20"/>
          <w:spacing w:val="-4"/>
          <w:sz w:val="20"/>
          <w:vertAlign w:val="baseline"/>
        </w:rPr>
        <w:t> </w:t>
      </w:r>
      <w:r>
        <w:rPr>
          <w:color w:val="231F20"/>
          <w:spacing w:val="-2"/>
          <w:sz w:val="20"/>
          <w:vertAlign w:val="baseline"/>
        </w:rPr>
        <w:t>dotychczasowych</w:t>
      </w:r>
      <w:r>
        <w:rPr>
          <w:color w:val="231F20"/>
          <w:spacing w:val="-4"/>
          <w:sz w:val="20"/>
          <w:vertAlign w:val="baseline"/>
        </w:rPr>
        <w:t> </w:t>
      </w:r>
      <w:r>
        <w:rPr>
          <w:color w:val="231F20"/>
          <w:spacing w:val="-2"/>
          <w:sz w:val="20"/>
          <w:vertAlign w:val="baseline"/>
        </w:rPr>
        <w:t>badań</w:t>
      </w:r>
      <w:r>
        <w:rPr>
          <w:color w:val="231F20"/>
          <w:spacing w:val="-4"/>
          <w:sz w:val="20"/>
          <w:vertAlign w:val="baseline"/>
        </w:rPr>
        <w:t> </w:t>
      </w:r>
      <w:r>
        <w:rPr>
          <w:color w:val="231F20"/>
          <w:spacing w:val="-2"/>
          <w:sz w:val="20"/>
          <w:vertAlign w:val="baseline"/>
        </w:rPr>
        <w:t>ten</w:t>
      </w:r>
      <w:r>
        <w:rPr>
          <w:color w:val="231F20"/>
          <w:spacing w:val="-4"/>
          <w:sz w:val="20"/>
          <w:vertAlign w:val="baseline"/>
        </w:rPr>
        <w:t> </w:t>
      </w:r>
      <w:r>
        <w:rPr>
          <w:color w:val="231F20"/>
          <w:spacing w:val="-2"/>
          <w:sz w:val="20"/>
          <w:vertAlign w:val="baseline"/>
        </w:rPr>
        <w:t>poziom</w:t>
      </w:r>
      <w:r>
        <w:rPr>
          <w:color w:val="231F20"/>
          <w:spacing w:val="-4"/>
          <w:sz w:val="20"/>
          <w:vertAlign w:val="baseline"/>
        </w:rPr>
        <w:t> </w:t>
      </w:r>
      <w:r>
        <w:rPr>
          <w:color w:val="231F20"/>
          <w:spacing w:val="-2"/>
          <w:sz w:val="20"/>
          <w:vertAlign w:val="baseline"/>
        </w:rPr>
        <w:t>bardziej </w:t>
      </w:r>
      <w:r>
        <w:rPr>
          <w:color w:val="231F20"/>
          <w:sz w:val="20"/>
          <w:vertAlign w:val="baseline"/>
        </w:rPr>
        <w:t>odpowiada subiektywnemu odczuciu głośności hałasu, zarówno w pomieszczeniach, jak i w środowisku zewnętrznym. Wprowadzono także cykle operacyjne zamiast czasu odniesienia.</w:t>
      </w:r>
    </w:p>
    <w:p>
      <w:pPr>
        <w:pStyle w:val="BodyText"/>
        <w:spacing w:before="34"/>
      </w:pPr>
    </w:p>
    <w:p>
      <w:pPr>
        <w:spacing w:line="249" w:lineRule="auto" w:before="0"/>
        <w:ind w:left="709" w:right="140" w:firstLine="0"/>
        <w:jc w:val="both"/>
        <w:rPr>
          <w:i/>
          <w:sz w:val="20"/>
        </w:rPr>
      </w:pPr>
      <w:r>
        <w:rPr>
          <w:color w:val="231F20"/>
          <w:sz w:val="20"/>
        </w:rPr>
        <w:t>PN-B-02151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składa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się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z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następujących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części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pod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wspólnym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tytułem</w:t>
      </w:r>
      <w:r>
        <w:rPr>
          <w:color w:val="231F20"/>
          <w:spacing w:val="-1"/>
          <w:sz w:val="20"/>
        </w:rPr>
        <w:t> </w:t>
      </w:r>
      <w:r>
        <w:rPr>
          <w:i/>
          <w:color w:val="231F20"/>
          <w:sz w:val="20"/>
        </w:rPr>
        <w:t>Akustyka</w:t>
      </w:r>
      <w:r>
        <w:rPr>
          <w:i/>
          <w:color w:val="231F20"/>
          <w:spacing w:val="-2"/>
          <w:sz w:val="20"/>
        </w:rPr>
        <w:t> </w:t>
      </w:r>
      <w:r>
        <w:rPr>
          <w:i/>
          <w:color w:val="231F20"/>
          <w:sz w:val="20"/>
        </w:rPr>
        <w:t>budowlana</w:t>
      </w:r>
      <w:r>
        <w:rPr>
          <w:i/>
          <w:color w:val="231F20"/>
          <w:spacing w:val="-1"/>
          <w:sz w:val="20"/>
        </w:rPr>
        <w:t> </w:t>
      </w:r>
      <w:r>
        <w:rPr>
          <w:i/>
          <w:color w:val="231F20"/>
          <w:sz w:val="20"/>
        </w:rPr>
        <w:t>–</w:t>
      </w:r>
      <w:r>
        <w:rPr>
          <w:i/>
          <w:color w:val="231F20"/>
          <w:spacing w:val="-2"/>
          <w:sz w:val="20"/>
        </w:rPr>
        <w:t> </w:t>
      </w:r>
      <w:r>
        <w:rPr>
          <w:i/>
          <w:color w:val="231F20"/>
          <w:sz w:val="20"/>
        </w:rPr>
        <w:t>Ochrona</w:t>
      </w:r>
      <w:r>
        <w:rPr>
          <w:i/>
          <w:color w:val="231F20"/>
          <w:spacing w:val="-2"/>
          <w:sz w:val="20"/>
        </w:rPr>
        <w:t> </w:t>
      </w:r>
      <w:r>
        <w:rPr>
          <w:i/>
          <w:color w:val="231F20"/>
          <w:sz w:val="20"/>
        </w:rPr>
        <w:t>przed hałasem w budynkach:</w:t>
      </w:r>
    </w:p>
    <w:p>
      <w:pPr>
        <w:pStyle w:val="BodyText"/>
        <w:spacing w:before="26"/>
        <w:rPr>
          <w:i/>
        </w:rPr>
      </w:pPr>
    </w:p>
    <w:p>
      <w:pPr>
        <w:spacing w:before="1"/>
        <w:ind w:left="709" w:right="0" w:firstLine="0"/>
        <w:jc w:val="left"/>
        <w:rPr>
          <w:i/>
          <w:sz w:val="20"/>
        </w:rPr>
      </w:pPr>
      <w:r>
        <w:rPr>
          <w:color w:val="231F20"/>
          <w:sz w:val="20"/>
        </w:rPr>
        <w:t>Część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2:</w:t>
      </w:r>
      <w:r>
        <w:rPr>
          <w:color w:val="231F20"/>
          <w:spacing w:val="-6"/>
          <w:sz w:val="20"/>
        </w:rPr>
        <w:t> </w:t>
      </w:r>
      <w:r>
        <w:rPr>
          <w:i/>
          <w:color w:val="231F20"/>
          <w:sz w:val="20"/>
        </w:rPr>
        <w:t>Wymagania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z w:val="20"/>
        </w:rPr>
        <w:t>dotyczące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z w:val="20"/>
        </w:rPr>
        <w:t>dopuszczalnego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z w:val="20"/>
        </w:rPr>
        <w:t>poziomu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z w:val="20"/>
        </w:rPr>
        <w:t>dźwięku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z w:val="20"/>
        </w:rPr>
        <w:t>w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pacing w:val="-2"/>
          <w:sz w:val="20"/>
        </w:rPr>
        <w:t>pomieszczeniach</w:t>
      </w:r>
    </w:p>
    <w:p>
      <w:pPr>
        <w:pStyle w:val="BodyText"/>
        <w:spacing w:before="35"/>
        <w:rPr>
          <w:i/>
        </w:rPr>
      </w:pPr>
    </w:p>
    <w:p>
      <w:pPr>
        <w:spacing w:before="0"/>
        <w:ind w:left="709" w:right="0" w:firstLine="0"/>
        <w:jc w:val="left"/>
        <w:rPr>
          <w:i/>
          <w:sz w:val="20"/>
        </w:rPr>
      </w:pPr>
      <w:r>
        <w:rPr>
          <w:color w:val="231F20"/>
          <w:sz w:val="20"/>
        </w:rPr>
        <w:t>Część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3:</w:t>
      </w:r>
      <w:r>
        <w:rPr>
          <w:color w:val="231F20"/>
          <w:spacing w:val="-6"/>
          <w:sz w:val="20"/>
        </w:rPr>
        <w:t> </w:t>
      </w:r>
      <w:r>
        <w:rPr>
          <w:i/>
          <w:color w:val="231F20"/>
          <w:sz w:val="20"/>
        </w:rPr>
        <w:t>Wymagania</w:t>
      </w:r>
      <w:r>
        <w:rPr>
          <w:i/>
          <w:color w:val="231F20"/>
          <w:spacing w:val="-6"/>
          <w:sz w:val="20"/>
        </w:rPr>
        <w:t> </w:t>
      </w:r>
      <w:r>
        <w:rPr>
          <w:i/>
          <w:color w:val="231F20"/>
          <w:sz w:val="20"/>
        </w:rPr>
        <w:t>dotyczące</w:t>
      </w:r>
      <w:r>
        <w:rPr>
          <w:i/>
          <w:color w:val="231F20"/>
          <w:spacing w:val="-6"/>
          <w:sz w:val="20"/>
        </w:rPr>
        <w:t> </w:t>
      </w:r>
      <w:r>
        <w:rPr>
          <w:i/>
          <w:color w:val="231F20"/>
          <w:sz w:val="20"/>
        </w:rPr>
        <w:t>izolacyjności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z w:val="20"/>
        </w:rPr>
        <w:t>akustycznej</w:t>
      </w:r>
      <w:r>
        <w:rPr>
          <w:i/>
          <w:color w:val="231F20"/>
          <w:spacing w:val="-6"/>
          <w:sz w:val="20"/>
        </w:rPr>
        <w:t> </w:t>
      </w:r>
      <w:r>
        <w:rPr>
          <w:i/>
          <w:color w:val="231F20"/>
          <w:sz w:val="20"/>
        </w:rPr>
        <w:t>przegród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z w:val="20"/>
        </w:rPr>
        <w:t>w</w:t>
      </w:r>
      <w:r>
        <w:rPr>
          <w:i/>
          <w:color w:val="231F20"/>
          <w:spacing w:val="-6"/>
          <w:sz w:val="20"/>
        </w:rPr>
        <w:t> </w:t>
      </w:r>
      <w:r>
        <w:rPr>
          <w:i/>
          <w:color w:val="231F20"/>
          <w:sz w:val="20"/>
        </w:rPr>
        <w:t>budynkach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z w:val="20"/>
        </w:rPr>
        <w:t>i</w:t>
      </w:r>
      <w:r>
        <w:rPr>
          <w:i/>
          <w:color w:val="231F20"/>
          <w:spacing w:val="-6"/>
          <w:sz w:val="20"/>
        </w:rPr>
        <w:t> </w:t>
      </w:r>
      <w:r>
        <w:rPr>
          <w:i/>
          <w:color w:val="231F20"/>
          <w:sz w:val="20"/>
        </w:rPr>
        <w:t>elementów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pacing w:val="-2"/>
          <w:sz w:val="20"/>
        </w:rPr>
        <w:t>budowlanych</w:t>
      </w:r>
    </w:p>
    <w:p>
      <w:pPr>
        <w:pStyle w:val="BodyText"/>
        <w:spacing w:before="35"/>
        <w:rPr>
          <w:i/>
        </w:rPr>
      </w:pPr>
    </w:p>
    <w:p>
      <w:pPr>
        <w:spacing w:line="249" w:lineRule="auto" w:before="0"/>
        <w:ind w:left="709" w:right="140" w:firstLine="0"/>
        <w:jc w:val="both"/>
        <w:rPr>
          <w:i/>
          <w:sz w:val="20"/>
        </w:rPr>
      </w:pPr>
      <w:r>
        <w:rPr>
          <w:color w:val="231F20"/>
          <w:sz w:val="20"/>
        </w:rPr>
        <w:t>Część 4: </w:t>
      </w:r>
      <w:r>
        <w:rPr>
          <w:i/>
          <w:color w:val="231F20"/>
          <w:sz w:val="20"/>
        </w:rPr>
        <w:t>Wymagania dotyczące warunków pogłosowych i zrozumiałości mowy w pomieszczeniach oraz wy- tyczne prowadzenia badań</w:t>
      </w:r>
    </w:p>
    <w:p>
      <w:pPr>
        <w:pStyle w:val="BodyText"/>
        <w:spacing w:before="26"/>
        <w:rPr>
          <w:i/>
        </w:rPr>
      </w:pPr>
    </w:p>
    <w:p>
      <w:pPr>
        <w:spacing w:line="249" w:lineRule="auto" w:before="1"/>
        <w:ind w:left="709" w:right="140" w:firstLine="0"/>
        <w:jc w:val="both"/>
        <w:rPr>
          <w:i/>
          <w:sz w:val="20"/>
        </w:rPr>
      </w:pPr>
      <w:r>
        <w:rPr>
          <w:color w:val="231F20"/>
          <w:sz w:val="20"/>
        </w:rPr>
        <w:t>Część 5: </w:t>
      </w:r>
      <w:r>
        <w:rPr>
          <w:i/>
          <w:color w:val="231F20"/>
          <w:sz w:val="20"/>
        </w:rPr>
        <w:t>Wymagania dotyczące budynków mieszkalnych o podwyższonym standardzie akustycznym oraz zasady ich klasyfikacji</w:t>
      </w:r>
    </w:p>
    <w:p>
      <w:pPr>
        <w:pStyle w:val="BodyText"/>
        <w:spacing w:before="26"/>
        <w:rPr>
          <w:i/>
        </w:rPr>
      </w:pPr>
    </w:p>
    <w:p>
      <w:pPr>
        <w:pStyle w:val="BodyText"/>
        <w:spacing w:line="249" w:lineRule="auto"/>
        <w:ind w:left="709" w:right="141"/>
        <w:jc w:val="both"/>
      </w:pPr>
      <w:r>
        <w:rPr>
          <w:color w:val="231F20"/>
        </w:rPr>
        <w:t>Zwraca się uwagę, że niektóre elementy niniejszego dokumentu mogą być przedmiotem praw patentowych. PKN nie będzie ponosić odpowiedzialności za zidentyfikowanie jakichkolwiek ani wszystkich takich praw pa- </w:t>
      </w:r>
      <w:r>
        <w:rPr>
          <w:color w:val="231F20"/>
          <w:spacing w:val="-2"/>
        </w:rPr>
        <w:t>tentowych.</w:t>
      </w:r>
    </w:p>
    <w:p>
      <w:pPr>
        <w:pStyle w:val="BodyText"/>
        <w:spacing w:before="28"/>
      </w:pPr>
    </w:p>
    <w:p>
      <w:pPr>
        <w:pStyle w:val="BodyText"/>
        <w:spacing w:line="249" w:lineRule="auto"/>
        <w:ind w:left="709" w:right="140"/>
        <w:jc w:val="both"/>
      </w:pPr>
      <w:r>
        <w:rPr>
          <w:color w:val="231F20"/>
        </w:rPr>
        <w:t>W</w:t>
      </w:r>
      <w:r>
        <w:rPr>
          <w:color w:val="231F20"/>
          <w:spacing w:val="-12"/>
        </w:rPr>
        <w:t> </w:t>
      </w:r>
      <w:r>
        <w:rPr>
          <w:color w:val="231F20"/>
        </w:rPr>
        <w:t>sprawach</w:t>
      </w:r>
      <w:r>
        <w:rPr>
          <w:color w:val="231F20"/>
          <w:spacing w:val="-11"/>
        </w:rPr>
        <w:t> </w:t>
      </w:r>
      <w:r>
        <w:rPr>
          <w:color w:val="231F20"/>
        </w:rPr>
        <w:t>merytorycznych</w:t>
      </w:r>
      <w:r>
        <w:rPr>
          <w:color w:val="231F20"/>
          <w:spacing w:val="-11"/>
        </w:rPr>
        <w:t> </w:t>
      </w:r>
      <w:r>
        <w:rPr>
          <w:color w:val="231F20"/>
        </w:rPr>
        <w:t>dotyczących</w:t>
      </w:r>
      <w:r>
        <w:rPr>
          <w:color w:val="231F20"/>
          <w:spacing w:val="-11"/>
        </w:rPr>
        <w:t> </w:t>
      </w:r>
      <w:r>
        <w:rPr>
          <w:color w:val="231F20"/>
        </w:rPr>
        <w:t>treści</w:t>
      </w:r>
      <w:r>
        <w:rPr>
          <w:color w:val="231F20"/>
          <w:spacing w:val="-11"/>
        </w:rPr>
        <w:t> </w:t>
      </w:r>
      <w:r>
        <w:rPr>
          <w:color w:val="231F20"/>
        </w:rPr>
        <w:t>normy</w:t>
      </w:r>
      <w:r>
        <w:rPr>
          <w:color w:val="231F20"/>
          <w:spacing w:val="-11"/>
        </w:rPr>
        <w:t> </w:t>
      </w:r>
      <w:r>
        <w:rPr>
          <w:color w:val="231F20"/>
        </w:rPr>
        <w:t>można</w:t>
      </w:r>
      <w:r>
        <w:rPr>
          <w:color w:val="231F20"/>
          <w:spacing w:val="-11"/>
        </w:rPr>
        <w:t> </w:t>
      </w:r>
      <w:r>
        <w:rPr>
          <w:color w:val="231F20"/>
        </w:rPr>
        <w:t>zwracać</w:t>
      </w:r>
      <w:r>
        <w:rPr>
          <w:color w:val="231F20"/>
          <w:spacing w:val="-11"/>
        </w:rPr>
        <w:t> </w:t>
      </w:r>
      <w:r>
        <w:rPr>
          <w:color w:val="231F20"/>
        </w:rPr>
        <w:t>się</w:t>
      </w:r>
      <w:r>
        <w:rPr>
          <w:color w:val="231F20"/>
          <w:spacing w:val="-11"/>
        </w:rPr>
        <w:t> </w:t>
      </w:r>
      <w:r>
        <w:rPr>
          <w:color w:val="231F20"/>
        </w:rPr>
        <w:t>do</w:t>
      </w:r>
      <w:r>
        <w:rPr>
          <w:color w:val="231F20"/>
          <w:spacing w:val="-11"/>
        </w:rPr>
        <w:t> </w:t>
      </w:r>
      <w:r>
        <w:rPr>
          <w:color w:val="231F20"/>
        </w:rPr>
        <w:t>właściwego</w:t>
      </w:r>
      <w:r>
        <w:rPr>
          <w:color w:val="231F20"/>
          <w:spacing w:val="-11"/>
        </w:rPr>
        <w:t> </w:t>
      </w:r>
      <w:r>
        <w:rPr>
          <w:color w:val="231F20"/>
        </w:rPr>
        <w:t>Komitetu</w:t>
      </w:r>
      <w:r>
        <w:rPr>
          <w:color w:val="231F20"/>
          <w:spacing w:val="-14"/>
        </w:rPr>
        <w:t> </w:t>
      </w:r>
      <w:r>
        <w:rPr>
          <w:color w:val="231F20"/>
        </w:rPr>
        <w:t>Technicz- nego lub właściwej Rady Sektorowej PKN, kontakt: </w:t>
      </w:r>
      <w:hyperlink r:id="rId12">
        <w:r>
          <w:rPr>
            <w:color w:val="0000FF"/>
            <w:u w:val="single" w:color="0000FF"/>
          </w:rPr>
          <w:t>www.pkn.pl</w:t>
        </w:r>
      </w:hyperlink>
      <w:r>
        <w:rPr>
          <w:color w:val="231F20"/>
        </w:rPr>
        <w:t>.</w:t>
      </w:r>
    </w:p>
    <w:p>
      <w:pPr>
        <w:pStyle w:val="BodyText"/>
        <w:spacing w:after="0" w:line="249" w:lineRule="auto"/>
        <w:jc w:val="both"/>
        <w:sectPr>
          <w:headerReference w:type="default" r:id="rId10"/>
          <w:headerReference w:type="even" r:id="rId11"/>
          <w:pgSz w:w="11910" w:h="16840"/>
          <w:pgMar w:header="53" w:footer="0" w:top="1240" w:bottom="700" w:left="708" w:right="708"/>
        </w:sectPr>
      </w:pPr>
    </w:p>
    <w:p>
      <w:pPr>
        <w:spacing w:before="197"/>
        <w:ind w:left="142" w:right="0" w:firstLine="0"/>
        <w:jc w:val="left"/>
        <w:rPr>
          <w:b/>
          <w:sz w:val="28"/>
        </w:rPr>
      </w:pPr>
      <w:bookmarkStart w:name="1 Zakres normy" w:id="6"/>
      <w:bookmarkEnd w:id="6"/>
      <w:r>
        <w:rPr/>
      </w:r>
      <w:bookmarkStart w:name="_bookmark1" w:id="7"/>
      <w:bookmarkEnd w:id="7"/>
      <w:r>
        <w:rPr/>
      </w:r>
      <w:r>
        <w:rPr>
          <w:b/>
          <w:color w:val="231F20"/>
          <w:sz w:val="28"/>
        </w:rPr>
        <w:t>Akustyka</w:t>
      </w:r>
      <w:r>
        <w:rPr>
          <w:b/>
          <w:color w:val="231F20"/>
          <w:spacing w:val="-6"/>
          <w:sz w:val="28"/>
        </w:rPr>
        <w:t> </w:t>
      </w:r>
      <w:r>
        <w:rPr>
          <w:b/>
          <w:color w:val="231F20"/>
          <w:sz w:val="28"/>
        </w:rPr>
        <w:t>budowlana</w:t>
      </w:r>
      <w:r>
        <w:rPr>
          <w:b/>
          <w:color w:val="231F20"/>
          <w:spacing w:val="-4"/>
          <w:sz w:val="28"/>
        </w:rPr>
        <w:t> </w:t>
      </w:r>
      <w:r>
        <w:rPr>
          <w:b/>
          <w:color w:val="231F20"/>
          <w:sz w:val="28"/>
        </w:rPr>
        <w:t>–</w:t>
      </w:r>
      <w:r>
        <w:rPr>
          <w:b/>
          <w:color w:val="231F20"/>
          <w:spacing w:val="-4"/>
          <w:sz w:val="28"/>
        </w:rPr>
        <w:t> </w:t>
      </w:r>
      <w:r>
        <w:rPr>
          <w:b/>
          <w:color w:val="231F20"/>
          <w:sz w:val="28"/>
        </w:rPr>
        <w:t>Ochrona</w:t>
      </w:r>
      <w:r>
        <w:rPr>
          <w:b/>
          <w:color w:val="231F20"/>
          <w:spacing w:val="-4"/>
          <w:sz w:val="28"/>
        </w:rPr>
        <w:t> </w:t>
      </w:r>
      <w:r>
        <w:rPr>
          <w:b/>
          <w:color w:val="231F20"/>
          <w:sz w:val="28"/>
        </w:rPr>
        <w:t>przed</w:t>
      </w:r>
      <w:r>
        <w:rPr>
          <w:b/>
          <w:color w:val="231F20"/>
          <w:spacing w:val="-4"/>
          <w:sz w:val="28"/>
        </w:rPr>
        <w:t> </w:t>
      </w:r>
      <w:r>
        <w:rPr>
          <w:b/>
          <w:color w:val="231F20"/>
          <w:sz w:val="28"/>
        </w:rPr>
        <w:t>hałasem</w:t>
      </w:r>
      <w:r>
        <w:rPr>
          <w:b/>
          <w:color w:val="231F20"/>
          <w:spacing w:val="-4"/>
          <w:sz w:val="28"/>
        </w:rPr>
        <w:t> </w:t>
      </w:r>
      <w:r>
        <w:rPr>
          <w:b/>
          <w:color w:val="231F20"/>
          <w:sz w:val="28"/>
        </w:rPr>
        <w:t>w</w:t>
      </w:r>
      <w:r>
        <w:rPr>
          <w:b/>
          <w:color w:val="231F20"/>
          <w:spacing w:val="-3"/>
          <w:sz w:val="28"/>
        </w:rPr>
        <w:t> </w:t>
      </w:r>
      <w:r>
        <w:rPr>
          <w:b/>
          <w:color w:val="231F20"/>
          <w:spacing w:val="-2"/>
          <w:sz w:val="28"/>
        </w:rPr>
        <w:t>budynkach</w:t>
      </w:r>
    </w:p>
    <w:p>
      <w:pPr>
        <w:pStyle w:val="BodyText"/>
        <w:spacing w:before="36"/>
        <w:rPr>
          <w:b/>
          <w:sz w:val="28"/>
        </w:rPr>
      </w:pPr>
    </w:p>
    <w:p>
      <w:pPr>
        <w:spacing w:line="254" w:lineRule="auto" w:before="0"/>
        <w:ind w:left="142" w:right="1343" w:firstLine="0"/>
        <w:jc w:val="left"/>
        <w:rPr>
          <w:b/>
          <w:sz w:val="28"/>
        </w:rPr>
      </w:pPr>
      <w:r>
        <w:rPr>
          <w:b/>
          <w:color w:val="231F20"/>
          <w:sz w:val="28"/>
        </w:rPr>
        <w:t>Część</w:t>
      </w:r>
      <w:r>
        <w:rPr>
          <w:b/>
          <w:color w:val="231F20"/>
          <w:spacing w:val="-7"/>
          <w:sz w:val="28"/>
        </w:rPr>
        <w:t> </w:t>
      </w:r>
      <w:r>
        <w:rPr>
          <w:b/>
          <w:color w:val="231F20"/>
          <w:sz w:val="28"/>
        </w:rPr>
        <w:t>2:</w:t>
      </w:r>
      <w:r>
        <w:rPr>
          <w:b/>
          <w:color w:val="231F20"/>
          <w:spacing w:val="-7"/>
          <w:sz w:val="28"/>
        </w:rPr>
        <w:t> </w:t>
      </w:r>
      <w:r>
        <w:rPr>
          <w:b/>
          <w:color w:val="231F20"/>
          <w:sz w:val="28"/>
        </w:rPr>
        <w:t>Wymagania</w:t>
      </w:r>
      <w:r>
        <w:rPr>
          <w:b/>
          <w:color w:val="231F20"/>
          <w:spacing w:val="-7"/>
          <w:sz w:val="28"/>
        </w:rPr>
        <w:t> </w:t>
      </w:r>
      <w:r>
        <w:rPr>
          <w:b/>
          <w:color w:val="231F20"/>
          <w:sz w:val="28"/>
        </w:rPr>
        <w:t>dotyczące</w:t>
      </w:r>
      <w:r>
        <w:rPr>
          <w:b/>
          <w:color w:val="231F20"/>
          <w:spacing w:val="-7"/>
          <w:sz w:val="28"/>
        </w:rPr>
        <w:t> </w:t>
      </w:r>
      <w:r>
        <w:rPr>
          <w:b/>
          <w:color w:val="231F20"/>
          <w:sz w:val="28"/>
        </w:rPr>
        <w:t>dopuszczalnego</w:t>
      </w:r>
      <w:r>
        <w:rPr>
          <w:b/>
          <w:color w:val="231F20"/>
          <w:spacing w:val="-7"/>
          <w:sz w:val="28"/>
        </w:rPr>
        <w:t> </w:t>
      </w:r>
      <w:r>
        <w:rPr>
          <w:b/>
          <w:color w:val="231F20"/>
          <w:sz w:val="28"/>
        </w:rPr>
        <w:t>poziomu</w:t>
      </w:r>
      <w:r>
        <w:rPr>
          <w:b/>
          <w:color w:val="231F20"/>
          <w:spacing w:val="-7"/>
          <w:sz w:val="28"/>
        </w:rPr>
        <w:t> </w:t>
      </w:r>
      <w:r>
        <w:rPr>
          <w:b/>
          <w:color w:val="231F20"/>
          <w:sz w:val="28"/>
        </w:rPr>
        <w:t>dźwięku w pomieszczeniach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30"/>
        <w:rPr>
          <w:b/>
          <w:sz w:val="28"/>
        </w:rPr>
      </w:pPr>
    </w:p>
    <w:p>
      <w:pPr>
        <w:pStyle w:val="Heading1"/>
        <w:numPr>
          <w:ilvl w:val="0"/>
          <w:numId w:val="3"/>
        </w:numPr>
        <w:tabs>
          <w:tab w:pos="539" w:val="left" w:leader="none"/>
        </w:tabs>
        <w:spacing w:line="240" w:lineRule="auto" w:before="0" w:after="0"/>
        <w:ind w:left="539" w:right="0" w:hanging="397"/>
        <w:jc w:val="left"/>
      </w:pPr>
      <w:r>
        <w:rPr>
          <w:color w:val="231F20"/>
        </w:rPr>
        <w:t>Zakres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normy</w:t>
      </w:r>
    </w:p>
    <w:p>
      <w:pPr>
        <w:pStyle w:val="BodyText"/>
        <w:spacing w:line="249" w:lineRule="auto" w:before="256"/>
        <w:ind w:left="142" w:right="707"/>
        <w:jc w:val="both"/>
      </w:pPr>
      <w:r>
        <w:rPr>
          <w:color w:val="231F20"/>
        </w:rPr>
        <w:t>W</w:t>
      </w:r>
      <w:r>
        <w:rPr>
          <w:color w:val="231F20"/>
          <w:spacing w:val="-2"/>
        </w:rPr>
        <w:t> </w:t>
      </w:r>
      <w:r>
        <w:rPr>
          <w:color w:val="231F20"/>
        </w:rPr>
        <w:t>niniejszej</w:t>
      </w:r>
      <w:r>
        <w:rPr>
          <w:color w:val="231F20"/>
          <w:spacing w:val="-2"/>
        </w:rPr>
        <w:t> </w:t>
      </w:r>
      <w:r>
        <w:rPr>
          <w:color w:val="231F20"/>
        </w:rPr>
        <w:t>normie</w:t>
      </w:r>
      <w:r>
        <w:rPr>
          <w:color w:val="231F20"/>
          <w:spacing w:val="-2"/>
        </w:rPr>
        <w:t> </w:t>
      </w:r>
      <w:r>
        <w:rPr>
          <w:color w:val="231F20"/>
        </w:rPr>
        <w:t>określono</w:t>
      </w:r>
      <w:r>
        <w:rPr>
          <w:color w:val="231F20"/>
          <w:spacing w:val="-2"/>
        </w:rPr>
        <w:t> </w:t>
      </w:r>
      <w:r>
        <w:rPr>
          <w:color w:val="231F20"/>
        </w:rPr>
        <w:t>dopuszczalne</w:t>
      </w:r>
      <w:r>
        <w:rPr>
          <w:color w:val="231F20"/>
          <w:spacing w:val="-2"/>
        </w:rPr>
        <w:t> </w:t>
      </w:r>
      <w:r>
        <w:rPr>
          <w:color w:val="231F20"/>
        </w:rPr>
        <w:t>poziomy</w:t>
      </w:r>
      <w:r>
        <w:rPr>
          <w:color w:val="231F20"/>
          <w:spacing w:val="-2"/>
        </w:rPr>
        <w:t> </w:t>
      </w:r>
      <w:r>
        <w:rPr>
          <w:color w:val="231F20"/>
        </w:rPr>
        <w:t>dźwięku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hałasu</w:t>
      </w:r>
      <w:r>
        <w:rPr>
          <w:color w:val="231F20"/>
          <w:spacing w:val="-2"/>
        </w:rPr>
        <w:t> </w:t>
      </w:r>
      <w:r>
        <w:rPr>
          <w:color w:val="231F20"/>
        </w:rPr>
        <w:t>w</w:t>
      </w:r>
      <w:r>
        <w:rPr>
          <w:color w:val="231F20"/>
          <w:spacing w:val="-2"/>
        </w:rPr>
        <w:t> </w:t>
      </w:r>
      <w:r>
        <w:rPr>
          <w:color w:val="231F20"/>
        </w:rPr>
        <w:t>pomieszczeniach</w:t>
      </w:r>
      <w:r>
        <w:rPr>
          <w:color w:val="231F20"/>
          <w:spacing w:val="-2"/>
        </w:rPr>
        <w:t> </w:t>
      </w:r>
      <w:r>
        <w:rPr>
          <w:color w:val="231F20"/>
        </w:rPr>
        <w:t>przeznaczonych na</w:t>
      </w:r>
      <w:r>
        <w:rPr>
          <w:color w:val="231F20"/>
          <w:spacing w:val="-3"/>
        </w:rPr>
        <w:t> </w:t>
      </w:r>
      <w:r>
        <w:rPr>
          <w:color w:val="231F20"/>
        </w:rPr>
        <w:t>pobyt</w:t>
      </w:r>
      <w:r>
        <w:rPr>
          <w:color w:val="231F20"/>
          <w:spacing w:val="-3"/>
        </w:rPr>
        <w:t> </w:t>
      </w:r>
      <w:r>
        <w:rPr>
          <w:color w:val="231F20"/>
        </w:rPr>
        <w:t>ludzi</w:t>
      </w:r>
      <w:r>
        <w:rPr>
          <w:color w:val="231F20"/>
          <w:spacing w:val="-2"/>
        </w:rPr>
        <w:t> </w:t>
      </w:r>
      <w:r>
        <w:rPr>
          <w:color w:val="231F20"/>
        </w:rPr>
        <w:t>–</w:t>
      </w:r>
      <w:r>
        <w:rPr>
          <w:color w:val="231F20"/>
          <w:spacing w:val="-3"/>
        </w:rPr>
        <w:t> </w:t>
      </w:r>
      <w:r>
        <w:rPr>
          <w:color w:val="231F20"/>
        </w:rPr>
        <w:t>w</w:t>
      </w:r>
      <w:r>
        <w:rPr>
          <w:color w:val="231F20"/>
          <w:spacing w:val="-3"/>
        </w:rPr>
        <w:t> </w:t>
      </w:r>
      <w:r>
        <w:rPr>
          <w:color w:val="231F20"/>
        </w:rPr>
        <w:t>budynkach</w:t>
      </w:r>
      <w:r>
        <w:rPr>
          <w:color w:val="231F20"/>
          <w:spacing w:val="-2"/>
        </w:rPr>
        <w:t> </w:t>
      </w:r>
      <w:r>
        <w:rPr>
          <w:color w:val="231F20"/>
        </w:rPr>
        <w:t>mieszkalnych,</w:t>
      </w:r>
      <w:r>
        <w:rPr>
          <w:color w:val="231F20"/>
          <w:spacing w:val="-2"/>
        </w:rPr>
        <w:t> </w:t>
      </w:r>
      <w:r>
        <w:rPr>
          <w:color w:val="231F20"/>
        </w:rPr>
        <w:t>budynkach</w:t>
      </w:r>
      <w:r>
        <w:rPr>
          <w:color w:val="231F20"/>
          <w:spacing w:val="-2"/>
        </w:rPr>
        <w:t> </w:t>
      </w:r>
      <w:r>
        <w:rPr>
          <w:color w:val="231F20"/>
        </w:rPr>
        <w:t>zamieszkania</w:t>
      </w:r>
      <w:r>
        <w:rPr>
          <w:color w:val="231F20"/>
          <w:spacing w:val="-2"/>
        </w:rPr>
        <w:t> </w:t>
      </w:r>
      <w:r>
        <w:rPr>
          <w:color w:val="231F20"/>
        </w:rPr>
        <w:t>zbiorowego</w:t>
      </w:r>
      <w:r>
        <w:rPr>
          <w:color w:val="231F20"/>
          <w:spacing w:val="-2"/>
        </w:rPr>
        <w:t> </w:t>
      </w: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</w:rPr>
        <w:t>budynkach</w:t>
      </w:r>
      <w:r>
        <w:rPr>
          <w:color w:val="231F20"/>
          <w:spacing w:val="-2"/>
        </w:rPr>
        <w:t> </w:t>
      </w:r>
      <w:r>
        <w:rPr>
          <w:color w:val="231F20"/>
        </w:rPr>
        <w:t>użyteczności publicznej, wytwarzanego przez urządzenia wyposażenia technicznego budynków, mieszkań i pomieszczeń usługowych oraz spowodowanego działalnością lokali usługowych. Norma dotyczy oceny hałasu w budynku pochodzącego od źródeł zlokalizowanych w tym samym budynku lub w jego bezpośrednim sąsiedztwie.</w:t>
      </w:r>
    </w:p>
    <w:p>
      <w:pPr>
        <w:pStyle w:val="BodyText"/>
        <w:spacing w:before="29"/>
      </w:pPr>
    </w:p>
    <w:p>
      <w:pPr>
        <w:pStyle w:val="BodyText"/>
        <w:spacing w:before="1"/>
        <w:ind w:left="142"/>
        <w:jc w:val="both"/>
      </w:pPr>
      <w:r>
        <w:rPr>
          <w:color w:val="231F20"/>
        </w:rPr>
        <w:t>Zakres</w:t>
      </w:r>
      <w:r>
        <w:rPr>
          <w:color w:val="231F20"/>
          <w:spacing w:val="-6"/>
        </w:rPr>
        <w:t> </w:t>
      </w:r>
      <w:r>
        <w:rPr>
          <w:color w:val="231F20"/>
        </w:rPr>
        <w:t>ochrony</w:t>
      </w:r>
      <w:r>
        <w:rPr>
          <w:color w:val="231F20"/>
          <w:spacing w:val="-4"/>
        </w:rPr>
        <w:t> </w:t>
      </w:r>
      <w:r>
        <w:rPr>
          <w:color w:val="231F20"/>
        </w:rPr>
        <w:t>przed</w:t>
      </w:r>
      <w:r>
        <w:rPr>
          <w:color w:val="231F20"/>
          <w:spacing w:val="-3"/>
        </w:rPr>
        <w:t> </w:t>
      </w:r>
      <w:r>
        <w:rPr>
          <w:color w:val="231F20"/>
        </w:rPr>
        <w:t>hałasem</w:t>
      </w:r>
      <w:r>
        <w:rPr>
          <w:color w:val="231F20"/>
          <w:spacing w:val="-4"/>
        </w:rPr>
        <w:t> </w:t>
      </w:r>
      <w:r>
        <w:rPr>
          <w:color w:val="231F20"/>
        </w:rPr>
        <w:t>według</w:t>
      </w:r>
      <w:r>
        <w:rPr>
          <w:color w:val="231F20"/>
          <w:spacing w:val="-4"/>
        </w:rPr>
        <w:t> </w:t>
      </w:r>
      <w:r>
        <w:rPr>
          <w:color w:val="231F20"/>
        </w:rPr>
        <w:t>niniejszej</w:t>
      </w:r>
      <w:r>
        <w:rPr>
          <w:color w:val="231F20"/>
          <w:spacing w:val="-3"/>
        </w:rPr>
        <w:t> </w:t>
      </w:r>
      <w:r>
        <w:rPr>
          <w:color w:val="231F20"/>
        </w:rPr>
        <w:t>normy</w:t>
      </w:r>
      <w:r>
        <w:rPr>
          <w:color w:val="231F20"/>
          <w:spacing w:val="-4"/>
        </w:rPr>
        <w:t> </w:t>
      </w:r>
      <w:r>
        <w:rPr>
          <w:color w:val="231F20"/>
        </w:rPr>
        <w:t>obejmuje</w:t>
      </w:r>
      <w:r>
        <w:rPr>
          <w:color w:val="231F20"/>
          <w:spacing w:val="-4"/>
        </w:rPr>
        <w:t> </w:t>
      </w:r>
      <w:r>
        <w:rPr>
          <w:color w:val="231F20"/>
        </w:rPr>
        <w:t>następujące</w:t>
      </w:r>
      <w:r>
        <w:rPr>
          <w:color w:val="231F20"/>
          <w:spacing w:val="-3"/>
        </w:rPr>
        <w:t> </w:t>
      </w:r>
      <w:r>
        <w:rPr>
          <w:color w:val="231F20"/>
        </w:rPr>
        <w:t>główne</w:t>
      </w:r>
      <w:r>
        <w:rPr>
          <w:color w:val="231F20"/>
          <w:spacing w:val="-4"/>
        </w:rPr>
        <w:t> </w:t>
      </w:r>
      <w:r>
        <w:rPr>
          <w:color w:val="231F20"/>
        </w:rPr>
        <w:t>grupy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hałasu:</w:t>
      </w:r>
    </w:p>
    <w:p>
      <w:pPr>
        <w:pStyle w:val="ListParagraph"/>
        <w:numPr>
          <w:ilvl w:val="0"/>
          <w:numId w:val="4"/>
        </w:numPr>
        <w:tabs>
          <w:tab w:pos="480" w:val="left" w:leader="none"/>
          <w:tab w:pos="482" w:val="left" w:leader="none"/>
        </w:tabs>
        <w:spacing w:line="249" w:lineRule="auto" w:before="180" w:after="0"/>
        <w:ind w:left="482" w:right="706" w:hanging="341"/>
        <w:jc w:val="both"/>
        <w:rPr>
          <w:sz w:val="20"/>
        </w:rPr>
      </w:pPr>
      <w:r>
        <w:rPr>
          <w:color w:val="231F20"/>
          <w:sz w:val="20"/>
        </w:rPr>
        <w:t>Hałas pochodzący od urządzeń stanowiących wyposażenie techniczne budynków (w rozumieniu Rozpo- rządzenia Ministra Infrastruktury w sprawie warunków technicznych, jakim powinny odpowiadać budynki</w:t>
      </w:r>
      <w:r>
        <w:rPr>
          <w:color w:val="231F20"/>
          <w:spacing w:val="80"/>
          <w:sz w:val="20"/>
        </w:rPr>
        <w:t> </w:t>
      </w:r>
      <w:r>
        <w:rPr>
          <w:color w:val="231F20"/>
          <w:sz w:val="20"/>
        </w:rPr>
        <w:t>i ich usytuowanie):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9" w:lineRule="auto" w:before="172" w:after="0"/>
        <w:ind w:left="822" w:right="707" w:hanging="341"/>
        <w:jc w:val="both"/>
        <w:rPr>
          <w:color w:val="231F20"/>
          <w:sz w:val="18"/>
        </w:rPr>
      </w:pPr>
      <w:r>
        <w:rPr>
          <w:color w:val="231F20"/>
          <w:spacing w:val="-2"/>
          <w:sz w:val="20"/>
        </w:rPr>
        <w:t>przenikający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z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pomieszczeń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technicznych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budynku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–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wytwarzany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np.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przez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pompy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oraz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piece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c.w.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i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c.o., </w:t>
      </w:r>
      <w:r>
        <w:rPr>
          <w:color w:val="231F20"/>
          <w:sz w:val="20"/>
        </w:rPr>
        <w:t>wentylatory,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stacje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transformatorów,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urządzenia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dźwigów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zainstalowane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w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maszynowniach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i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szybach </w:t>
      </w:r>
      <w:r>
        <w:rPr>
          <w:color w:val="231F20"/>
          <w:spacing w:val="-2"/>
          <w:sz w:val="20"/>
        </w:rPr>
        <w:t>dźwigowych;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9" w:lineRule="auto" w:before="173" w:after="0"/>
        <w:ind w:left="822" w:right="706" w:hanging="341"/>
        <w:jc w:val="both"/>
        <w:rPr>
          <w:color w:val="231F20"/>
          <w:sz w:val="18"/>
        </w:rPr>
      </w:pPr>
      <w:r>
        <w:rPr>
          <w:color w:val="231F20"/>
          <w:sz w:val="20"/>
        </w:rPr>
        <w:t>pochodzący od urządzeń instalacyjnych usytuowanych na zewnątrz budynku (na budynku lub w jego sąsiedztwie),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takich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jak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np.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klimatyzatory,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czerpnie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lub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wyrzutnie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powietrza,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urządzenia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wentylacyjne, </w:t>
      </w:r>
      <w:r>
        <w:rPr>
          <w:color w:val="231F20"/>
          <w:spacing w:val="-2"/>
          <w:sz w:val="20"/>
        </w:rPr>
        <w:t>transformatory;</w:t>
      </w:r>
    </w:p>
    <w:p>
      <w:pPr>
        <w:pStyle w:val="ListParagraph"/>
        <w:numPr>
          <w:ilvl w:val="1"/>
          <w:numId w:val="4"/>
        </w:numPr>
        <w:tabs>
          <w:tab w:pos="820" w:val="left" w:leader="none"/>
          <w:tab w:pos="822" w:val="left" w:leader="none"/>
        </w:tabs>
        <w:spacing w:line="249" w:lineRule="auto" w:before="172" w:after="0"/>
        <w:ind w:left="822" w:right="707" w:hanging="341"/>
        <w:jc w:val="both"/>
        <w:rPr>
          <w:color w:val="231F20"/>
          <w:sz w:val="18"/>
        </w:rPr>
      </w:pPr>
      <w:r>
        <w:rPr>
          <w:color w:val="231F20"/>
          <w:sz w:val="20"/>
        </w:rPr>
        <w:t>pochodzący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od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wentylacji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mechanicznej,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instalacji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grzewczej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i/lub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klimatyzacji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i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innych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urządzeń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z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nimi </w:t>
      </w:r>
      <w:r>
        <w:rPr>
          <w:color w:val="231F20"/>
          <w:spacing w:val="-2"/>
          <w:sz w:val="20"/>
        </w:rPr>
        <w:t>związanych;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9" w:lineRule="auto" w:before="172" w:after="0"/>
        <w:ind w:left="822" w:right="707" w:hanging="341"/>
        <w:jc w:val="both"/>
        <w:rPr>
          <w:color w:val="231F20"/>
          <w:sz w:val="18"/>
        </w:rPr>
      </w:pPr>
      <w:r>
        <w:rPr>
          <w:color w:val="231F20"/>
          <w:sz w:val="20"/>
        </w:rPr>
        <w:t>wywołany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użytkowaniem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urządzeń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instalacyjnych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w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innych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pomieszczeniach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(w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przypadku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budynków mieszkalnych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–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w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innych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mieszkaniach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budynku),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takich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jak: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instalacja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wodociągowa,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sanitarna,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wen- tylacyjna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czy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klimatyzacyjna,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m.in.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krany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w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kuchni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i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łazience,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prysznice,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wanny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(zwłaszcza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z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hydroma- sażem), wc;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9" w:lineRule="auto" w:before="173" w:after="0"/>
        <w:ind w:left="822" w:right="707" w:hanging="341"/>
        <w:jc w:val="both"/>
        <w:rPr>
          <w:color w:val="231F20"/>
          <w:sz w:val="18"/>
        </w:rPr>
      </w:pPr>
      <w:r>
        <w:rPr>
          <w:color w:val="231F20"/>
          <w:sz w:val="20"/>
        </w:rPr>
        <w:t>innych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niż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urządzenia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instalacyjne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(np.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powstający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podczas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otwierania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i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zamykania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bram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garaży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oraz drzwi wejściowych do budynku, użytkowania wjazdów do garaży, sygnały dźwiękowe domofonów).</w:t>
      </w:r>
    </w:p>
    <w:p>
      <w:pPr>
        <w:pStyle w:val="ListParagraph"/>
        <w:numPr>
          <w:ilvl w:val="0"/>
          <w:numId w:val="4"/>
        </w:numPr>
        <w:tabs>
          <w:tab w:pos="481" w:val="left" w:leader="none"/>
        </w:tabs>
        <w:spacing w:line="240" w:lineRule="auto" w:before="172" w:after="0"/>
        <w:ind w:left="481" w:right="0" w:hanging="339"/>
        <w:jc w:val="left"/>
        <w:rPr>
          <w:sz w:val="20"/>
        </w:rPr>
      </w:pPr>
      <w:r>
        <w:rPr>
          <w:color w:val="231F20"/>
          <w:sz w:val="20"/>
        </w:rPr>
        <w:t>Hałas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spowodowany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działalnością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i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eksploatacją: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80" w:after="0"/>
        <w:ind w:left="822" w:right="0" w:hanging="340"/>
        <w:jc w:val="left"/>
        <w:rPr>
          <w:color w:val="231F20"/>
          <w:sz w:val="18"/>
        </w:rPr>
      </w:pPr>
      <w:r>
        <w:rPr>
          <w:color w:val="231F20"/>
          <w:sz w:val="20"/>
        </w:rPr>
        <w:t>lokali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usługowych,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w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tym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wywołany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działaniem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znajdujących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się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tam</w:t>
      </w:r>
      <w:r>
        <w:rPr>
          <w:color w:val="231F20"/>
          <w:spacing w:val="-2"/>
          <w:sz w:val="20"/>
        </w:rPr>
        <w:t> urządzeń,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80" w:after="0"/>
        <w:ind w:left="822" w:right="0" w:hanging="340"/>
        <w:jc w:val="left"/>
        <w:rPr>
          <w:color w:val="231F20"/>
          <w:sz w:val="18"/>
        </w:rPr>
      </w:pPr>
      <w:r>
        <w:rPr>
          <w:color w:val="231F20"/>
          <w:sz w:val="20"/>
        </w:rPr>
        <w:t>lokali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z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muzyką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i/lub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tańcem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w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pomieszczeniach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usługowych.</w:t>
      </w:r>
    </w:p>
    <w:p>
      <w:pPr>
        <w:pStyle w:val="ListParagraph"/>
        <w:numPr>
          <w:ilvl w:val="0"/>
          <w:numId w:val="4"/>
        </w:numPr>
        <w:tabs>
          <w:tab w:pos="480" w:val="left" w:leader="none"/>
          <w:tab w:pos="482" w:val="left" w:leader="none"/>
        </w:tabs>
        <w:spacing w:line="249" w:lineRule="auto" w:before="180" w:after="0"/>
        <w:ind w:left="482" w:right="707" w:hanging="341"/>
        <w:jc w:val="both"/>
        <w:rPr>
          <w:sz w:val="20"/>
        </w:rPr>
      </w:pPr>
      <w:r>
        <w:rPr>
          <w:color w:val="231F20"/>
          <w:sz w:val="20"/>
        </w:rPr>
        <w:t>Hałas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pochodzący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od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nowych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urządzeń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wymienionych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w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poz.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I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i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II,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które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nie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były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uwzględnione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na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etapie odbioru budynku.</w:t>
      </w:r>
    </w:p>
    <w:p>
      <w:pPr>
        <w:pStyle w:val="BodyText"/>
        <w:spacing w:before="27"/>
      </w:pPr>
    </w:p>
    <w:p>
      <w:pPr>
        <w:pStyle w:val="BodyText"/>
        <w:spacing w:line="249" w:lineRule="auto"/>
        <w:ind w:left="142" w:right="705"/>
        <w:jc w:val="both"/>
      </w:pPr>
      <w:r>
        <w:rPr>
          <w:color w:val="231F20"/>
        </w:rPr>
        <w:t>Niniejszą</w:t>
      </w:r>
      <w:r>
        <w:rPr>
          <w:color w:val="231F20"/>
          <w:spacing w:val="-8"/>
        </w:rPr>
        <w:t> </w:t>
      </w:r>
      <w:r>
        <w:rPr>
          <w:color w:val="231F20"/>
        </w:rPr>
        <w:t>normę</w:t>
      </w:r>
      <w:r>
        <w:rPr>
          <w:color w:val="231F20"/>
          <w:spacing w:val="-8"/>
        </w:rPr>
        <w:t> </w:t>
      </w:r>
      <w:r>
        <w:rPr>
          <w:color w:val="231F20"/>
        </w:rPr>
        <w:t>stosuje</w:t>
      </w:r>
      <w:r>
        <w:rPr>
          <w:color w:val="231F20"/>
          <w:spacing w:val="-8"/>
        </w:rPr>
        <w:t> </w:t>
      </w:r>
      <w:r>
        <w:rPr>
          <w:color w:val="231F20"/>
        </w:rPr>
        <w:t>się</w:t>
      </w:r>
      <w:r>
        <w:rPr>
          <w:color w:val="231F20"/>
          <w:spacing w:val="-8"/>
        </w:rPr>
        <w:t> </w:t>
      </w:r>
      <w:r>
        <w:rPr>
          <w:color w:val="231F20"/>
        </w:rPr>
        <w:t>przy</w:t>
      </w:r>
      <w:r>
        <w:rPr>
          <w:color w:val="231F20"/>
          <w:spacing w:val="-8"/>
        </w:rPr>
        <w:t> </w:t>
      </w:r>
      <w:r>
        <w:rPr>
          <w:color w:val="231F20"/>
        </w:rPr>
        <w:t>projektowaniu,</w:t>
      </w:r>
      <w:r>
        <w:rPr>
          <w:color w:val="231F20"/>
          <w:spacing w:val="-8"/>
        </w:rPr>
        <w:t> </w:t>
      </w:r>
      <w:r>
        <w:rPr>
          <w:color w:val="231F20"/>
        </w:rPr>
        <w:t>wznoszeniu,</w:t>
      </w:r>
      <w:r>
        <w:rPr>
          <w:color w:val="231F20"/>
          <w:spacing w:val="-8"/>
        </w:rPr>
        <w:t> </w:t>
      </w:r>
      <w:r>
        <w:rPr>
          <w:color w:val="231F20"/>
        </w:rPr>
        <w:t>nadbudowie,</w:t>
      </w:r>
      <w:r>
        <w:rPr>
          <w:color w:val="231F20"/>
          <w:spacing w:val="-8"/>
        </w:rPr>
        <w:t> </w:t>
      </w:r>
      <w:r>
        <w:rPr>
          <w:color w:val="231F20"/>
        </w:rPr>
        <w:t>rozbudowie,</w:t>
      </w:r>
      <w:r>
        <w:rPr>
          <w:color w:val="231F20"/>
          <w:spacing w:val="-8"/>
        </w:rPr>
        <w:t> </w:t>
      </w:r>
      <w:r>
        <w:rPr>
          <w:color w:val="231F20"/>
        </w:rPr>
        <w:t>przebudowie,</w:t>
      </w:r>
      <w:r>
        <w:rPr>
          <w:color w:val="231F20"/>
          <w:spacing w:val="-8"/>
        </w:rPr>
        <w:t> </w:t>
      </w:r>
      <w:r>
        <w:rPr>
          <w:color w:val="231F20"/>
        </w:rPr>
        <w:t>zmianie sposobu użytkowania i eksploatacji budynków mieszkalnych wielorodzinnych i jednorodzinnych, budynków zamieszkania zbiorowego i budynków użyteczności publicznej.</w:t>
      </w:r>
    </w:p>
    <w:p>
      <w:pPr>
        <w:pStyle w:val="BodyText"/>
        <w:spacing w:before="28"/>
      </w:pPr>
    </w:p>
    <w:p>
      <w:pPr>
        <w:pStyle w:val="BodyText"/>
        <w:spacing w:line="249" w:lineRule="auto"/>
        <w:ind w:left="142" w:right="707"/>
        <w:jc w:val="both"/>
      </w:pPr>
      <w:r>
        <w:rPr>
          <w:color w:val="231F20"/>
        </w:rPr>
        <w:t>W normie nie uwzględniono pomieszczeń, dla których wymagania dotyczące ochrony przed hałasem są po- dyktowane specjalnymi względami użytkowymi, np.: rozgłośnie radiowe i telewizyjne, laboratoria do badań </w:t>
      </w:r>
      <w:r>
        <w:rPr>
          <w:color w:val="231F20"/>
          <w:spacing w:val="-2"/>
        </w:rPr>
        <w:t>akustycznych.</w:t>
      </w:r>
    </w:p>
    <w:p>
      <w:pPr>
        <w:pStyle w:val="BodyText"/>
        <w:spacing w:after="0" w:line="249" w:lineRule="auto"/>
        <w:jc w:val="both"/>
        <w:sectPr>
          <w:footerReference w:type="even" r:id="rId13"/>
          <w:footerReference w:type="default" r:id="rId14"/>
          <w:pgSz w:w="11910" w:h="16840"/>
          <w:pgMar w:header="0" w:footer="512" w:top="1260" w:bottom="700" w:left="708" w:right="708"/>
          <w:pgNumType w:start="4"/>
        </w:sectPr>
      </w:pPr>
    </w:p>
    <w:p>
      <w:pPr>
        <w:pStyle w:val="Heading1"/>
        <w:numPr>
          <w:ilvl w:val="0"/>
          <w:numId w:val="3"/>
        </w:numPr>
        <w:tabs>
          <w:tab w:pos="1106" w:val="left" w:leader="none"/>
        </w:tabs>
        <w:spacing w:line="240" w:lineRule="auto" w:before="220" w:after="0"/>
        <w:ind w:left="1106" w:right="0" w:hanging="397"/>
        <w:jc w:val="left"/>
      </w:pPr>
      <w:bookmarkStart w:name="2 Powołania normatywne" w:id="8"/>
      <w:bookmarkEnd w:id="8"/>
      <w:r>
        <w:rPr>
          <w:b w:val="0"/>
        </w:rPr>
      </w:r>
      <w:bookmarkStart w:name="3 Terminy i definicje" w:id="9"/>
      <w:bookmarkEnd w:id="9"/>
      <w:r>
        <w:rPr>
          <w:b w:val="0"/>
        </w:rPr>
      </w:r>
      <w:bookmarkStart w:name="_bookmark2" w:id="10"/>
      <w:bookmarkEnd w:id="10"/>
      <w:r>
        <w:rPr>
          <w:b w:val="0"/>
        </w:rPr>
      </w:r>
      <w:r>
        <w:rPr>
          <w:color w:val="231F20"/>
        </w:rPr>
        <w:t>Powołania</w:t>
      </w:r>
      <w:r>
        <w:rPr>
          <w:color w:val="231F20"/>
          <w:spacing w:val="-2"/>
        </w:rPr>
        <w:t> normatywne</w:t>
      </w:r>
    </w:p>
    <w:p>
      <w:pPr>
        <w:pStyle w:val="BodyText"/>
        <w:spacing w:line="249" w:lineRule="auto" w:before="257"/>
        <w:ind w:left="709" w:right="139"/>
        <w:jc w:val="both"/>
      </w:pPr>
      <w:r>
        <w:rPr>
          <w:color w:val="231F20"/>
        </w:rPr>
        <w:t>Do stosowania niniejszego dokumentu są niezbędne podane niżej dokumenty, które, w całości lub w części, </w:t>
      </w:r>
      <w:r>
        <w:rPr>
          <w:color w:val="231F20"/>
          <w:spacing w:val="-2"/>
        </w:rPr>
        <w:t>zostały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nim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normatywnie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powołane.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przypadku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powołań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datowanych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ma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zastosowanie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wyłącznie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wydanie </w:t>
      </w:r>
      <w:r>
        <w:rPr>
          <w:color w:val="231F20"/>
        </w:rPr>
        <w:t>cytowane.</w:t>
      </w:r>
      <w:r>
        <w:rPr>
          <w:color w:val="231F20"/>
          <w:spacing w:val="-14"/>
        </w:rPr>
        <w:t> </w:t>
      </w:r>
      <w:r>
        <w:rPr>
          <w:color w:val="231F20"/>
        </w:rPr>
        <w:t>W</w:t>
      </w:r>
      <w:r>
        <w:rPr>
          <w:color w:val="231F20"/>
          <w:spacing w:val="-14"/>
        </w:rPr>
        <w:t> </w:t>
      </w:r>
      <w:r>
        <w:rPr>
          <w:color w:val="231F20"/>
        </w:rPr>
        <w:t>przypadku</w:t>
      </w:r>
      <w:r>
        <w:rPr>
          <w:color w:val="231F20"/>
          <w:spacing w:val="-14"/>
        </w:rPr>
        <w:t> </w:t>
      </w:r>
      <w:r>
        <w:rPr>
          <w:color w:val="231F20"/>
        </w:rPr>
        <w:t>powołań</w:t>
      </w:r>
      <w:r>
        <w:rPr>
          <w:color w:val="231F20"/>
          <w:spacing w:val="-14"/>
        </w:rPr>
        <w:t> </w:t>
      </w:r>
      <w:r>
        <w:rPr>
          <w:color w:val="231F20"/>
        </w:rPr>
        <w:t>niedatowanych</w:t>
      </w:r>
      <w:r>
        <w:rPr>
          <w:color w:val="231F20"/>
          <w:spacing w:val="-14"/>
        </w:rPr>
        <w:t> </w:t>
      </w:r>
      <w:r>
        <w:rPr>
          <w:color w:val="231F20"/>
        </w:rPr>
        <w:t>stosuje</w:t>
      </w:r>
      <w:r>
        <w:rPr>
          <w:color w:val="231F20"/>
          <w:spacing w:val="-14"/>
        </w:rPr>
        <w:t> </w:t>
      </w:r>
      <w:r>
        <w:rPr>
          <w:color w:val="231F20"/>
        </w:rPr>
        <w:t>się</w:t>
      </w:r>
      <w:r>
        <w:rPr>
          <w:color w:val="231F20"/>
          <w:spacing w:val="-14"/>
        </w:rPr>
        <w:t> </w:t>
      </w:r>
      <w:r>
        <w:rPr>
          <w:color w:val="231F20"/>
        </w:rPr>
        <w:t>ostatnie</w:t>
      </w:r>
      <w:r>
        <w:rPr>
          <w:color w:val="231F20"/>
          <w:spacing w:val="-14"/>
        </w:rPr>
        <w:t> </w:t>
      </w:r>
      <w:r>
        <w:rPr>
          <w:color w:val="231F20"/>
        </w:rPr>
        <w:t>wydanie</w:t>
      </w:r>
      <w:r>
        <w:rPr>
          <w:color w:val="231F20"/>
          <w:spacing w:val="-14"/>
        </w:rPr>
        <w:t> </w:t>
      </w:r>
      <w:r>
        <w:rPr>
          <w:color w:val="231F20"/>
        </w:rPr>
        <w:t>dokumentu</w:t>
      </w:r>
      <w:r>
        <w:rPr>
          <w:color w:val="231F20"/>
          <w:spacing w:val="-13"/>
        </w:rPr>
        <w:t> </w:t>
      </w:r>
      <w:r>
        <w:rPr>
          <w:color w:val="231F20"/>
        </w:rPr>
        <w:t>powołanego</w:t>
      </w:r>
      <w:r>
        <w:rPr>
          <w:color w:val="231F20"/>
          <w:spacing w:val="-14"/>
        </w:rPr>
        <w:t> </w:t>
      </w:r>
      <w:r>
        <w:rPr>
          <w:color w:val="231F20"/>
        </w:rPr>
        <w:t>(łącznie ze zmianami).</w:t>
      </w:r>
    </w:p>
    <w:p>
      <w:pPr>
        <w:pStyle w:val="BodyText"/>
        <w:spacing w:before="28"/>
      </w:pPr>
    </w:p>
    <w:p>
      <w:pPr>
        <w:spacing w:line="249" w:lineRule="auto" w:before="0"/>
        <w:ind w:left="709" w:right="140" w:firstLine="0"/>
        <w:jc w:val="both"/>
        <w:rPr>
          <w:i/>
          <w:sz w:val="20"/>
        </w:rPr>
      </w:pPr>
      <w:r>
        <w:rPr>
          <w:color w:val="231F20"/>
          <w:sz w:val="20"/>
        </w:rPr>
        <w:t>PN-EN ISO 10052 </w:t>
      </w:r>
      <w:r>
        <w:rPr>
          <w:i/>
          <w:color w:val="231F20"/>
          <w:sz w:val="20"/>
        </w:rPr>
        <w:t>Akustyka – Pomiary terenowe izolacyjności od dźwięków powietrznych i uderzeniowych oraz hałasu od urządzeń wyposażenia technicznego – Metoda uproszczona</w:t>
      </w:r>
    </w:p>
    <w:p>
      <w:pPr>
        <w:pStyle w:val="BodyText"/>
        <w:spacing w:before="27"/>
        <w:rPr>
          <w:i/>
        </w:rPr>
      </w:pPr>
    </w:p>
    <w:p>
      <w:pPr>
        <w:spacing w:line="249" w:lineRule="auto" w:before="0"/>
        <w:ind w:left="709" w:right="145" w:firstLine="0"/>
        <w:jc w:val="both"/>
        <w:rPr>
          <w:i/>
          <w:sz w:val="20"/>
        </w:rPr>
      </w:pPr>
      <w:r>
        <w:rPr>
          <w:color w:val="231F20"/>
          <w:spacing w:val="-2"/>
          <w:sz w:val="20"/>
        </w:rPr>
        <w:t>PN-EN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ISO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16032</w:t>
      </w:r>
      <w:r>
        <w:rPr>
          <w:color w:val="231F20"/>
          <w:spacing w:val="-8"/>
          <w:sz w:val="20"/>
        </w:rPr>
        <w:t> </w:t>
      </w:r>
      <w:r>
        <w:rPr>
          <w:i/>
          <w:color w:val="231F20"/>
          <w:spacing w:val="-2"/>
          <w:sz w:val="20"/>
        </w:rPr>
        <w:t>Akustyka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pacing w:val="-2"/>
          <w:sz w:val="20"/>
        </w:rPr>
        <w:t>–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pacing w:val="-2"/>
          <w:sz w:val="20"/>
        </w:rPr>
        <w:t>Pomiar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pacing w:val="-2"/>
          <w:sz w:val="20"/>
        </w:rPr>
        <w:t>poziomu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pacing w:val="-2"/>
          <w:sz w:val="20"/>
        </w:rPr>
        <w:t>ciśnienia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pacing w:val="-2"/>
          <w:sz w:val="20"/>
        </w:rPr>
        <w:t>akustycznego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pacing w:val="-2"/>
          <w:sz w:val="20"/>
        </w:rPr>
        <w:t>od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pacing w:val="-2"/>
          <w:sz w:val="20"/>
        </w:rPr>
        <w:t>urządzeń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pacing w:val="-2"/>
          <w:sz w:val="20"/>
        </w:rPr>
        <w:t>wyposażenia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pacing w:val="-2"/>
          <w:sz w:val="20"/>
        </w:rPr>
        <w:t>technicznego </w:t>
      </w:r>
      <w:r>
        <w:rPr>
          <w:i/>
          <w:color w:val="231F20"/>
          <w:sz w:val="20"/>
        </w:rPr>
        <w:t>w budynkach – Metoda dokładna</w:t>
      </w:r>
    </w:p>
    <w:p>
      <w:pPr>
        <w:pStyle w:val="BodyText"/>
        <w:spacing w:before="27"/>
        <w:rPr>
          <w:i/>
        </w:rPr>
      </w:pPr>
    </w:p>
    <w:p>
      <w:pPr>
        <w:spacing w:line="249" w:lineRule="auto" w:before="0"/>
        <w:ind w:left="709" w:right="142" w:firstLine="0"/>
        <w:jc w:val="both"/>
        <w:rPr>
          <w:i/>
          <w:sz w:val="20"/>
        </w:rPr>
      </w:pPr>
      <w:r>
        <w:rPr>
          <w:color w:val="231F20"/>
          <w:spacing w:val="-2"/>
          <w:sz w:val="20"/>
        </w:rPr>
        <w:t>PN-B-02151-4</w:t>
      </w:r>
      <w:r>
        <w:rPr>
          <w:color w:val="231F20"/>
          <w:spacing w:val="71"/>
          <w:w w:val="150"/>
          <w:sz w:val="20"/>
        </w:rPr>
        <w:t> </w:t>
      </w:r>
      <w:r>
        <w:rPr>
          <w:i/>
          <w:color w:val="231F20"/>
          <w:spacing w:val="-2"/>
          <w:sz w:val="20"/>
        </w:rPr>
        <w:t>Akustyka</w:t>
      </w:r>
      <w:r>
        <w:rPr>
          <w:i/>
          <w:color w:val="231F20"/>
          <w:spacing w:val="-12"/>
          <w:sz w:val="20"/>
        </w:rPr>
        <w:t> </w:t>
      </w:r>
      <w:r>
        <w:rPr>
          <w:i/>
          <w:color w:val="231F20"/>
          <w:spacing w:val="-2"/>
          <w:sz w:val="20"/>
        </w:rPr>
        <w:t>budowlana</w:t>
      </w:r>
      <w:r>
        <w:rPr>
          <w:i/>
          <w:color w:val="231F20"/>
          <w:spacing w:val="-12"/>
          <w:sz w:val="20"/>
        </w:rPr>
        <w:t> </w:t>
      </w:r>
      <w:r>
        <w:rPr>
          <w:i/>
          <w:color w:val="231F20"/>
          <w:spacing w:val="-2"/>
          <w:sz w:val="20"/>
        </w:rPr>
        <w:t>–</w:t>
      </w:r>
      <w:r>
        <w:rPr>
          <w:i/>
          <w:color w:val="231F20"/>
          <w:spacing w:val="-12"/>
          <w:sz w:val="20"/>
        </w:rPr>
        <w:t> </w:t>
      </w:r>
      <w:r>
        <w:rPr>
          <w:i/>
          <w:color w:val="231F20"/>
          <w:spacing w:val="-2"/>
          <w:sz w:val="20"/>
        </w:rPr>
        <w:t>Ochrona</w:t>
      </w:r>
      <w:r>
        <w:rPr>
          <w:i/>
          <w:color w:val="231F20"/>
          <w:spacing w:val="-12"/>
          <w:sz w:val="20"/>
        </w:rPr>
        <w:t> </w:t>
      </w:r>
      <w:r>
        <w:rPr>
          <w:i/>
          <w:color w:val="231F20"/>
          <w:spacing w:val="-2"/>
          <w:sz w:val="20"/>
        </w:rPr>
        <w:t>przed</w:t>
      </w:r>
      <w:r>
        <w:rPr>
          <w:i/>
          <w:color w:val="231F20"/>
          <w:spacing w:val="-12"/>
          <w:sz w:val="20"/>
        </w:rPr>
        <w:t> </w:t>
      </w:r>
      <w:r>
        <w:rPr>
          <w:i/>
          <w:color w:val="231F20"/>
          <w:spacing w:val="-2"/>
          <w:sz w:val="20"/>
        </w:rPr>
        <w:t>hałasem</w:t>
      </w:r>
      <w:r>
        <w:rPr>
          <w:i/>
          <w:color w:val="231F20"/>
          <w:spacing w:val="-12"/>
          <w:sz w:val="20"/>
        </w:rPr>
        <w:t> </w:t>
      </w:r>
      <w:r>
        <w:rPr>
          <w:i/>
          <w:color w:val="231F20"/>
          <w:spacing w:val="-2"/>
          <w:sz w:val="20"/>
        </w:rPr>
        <w:t>w</w:t>
      </w:r>
      <w:r>
        <w:rPr>
          <w:i/>
          <w:color w:val="231F20"/>
          <w:spacing w:val="-12"/>
          <w:sz w:val="20"/>
        </w:rPr>
        <w:t> </w:t>
      </w:r>
      <w:r>
        <w:rPr>
          <w:i/>
          <w:color w:val="231F20"/>
          <w:spacing w:val="-2"/>
          <w:sz w:val="20"/>
        </w:rPr>
        <w:t>budynkach</w:t>
      </w:r>
      <w:r>
        <w:rPr>
          <w:i/>
          <w:color w:val="231F20"/>
          <w:spacing w:val="-12"/>
          <w:sz w:val="20"/>
        </w:rPr>
        <w:t> </w:t>
      </w:r>
      <w:r>
        <w:rPr>
          <w:i/>
          <w:color w:val="231F20"/>
          <w:spacing w:val="-2"/>
          <w:sz w:val="20"/>
        </w:rPr>
        <w:t>–</w:t>
      </w:r>
      <w:r>
        <w:rPr>
          <w:i/>
          <w:color w:val="231F20"/>
          <w:spacing w:val="-12"/>
          <w:sz w:val="20"/>
        </w:rPr>
        <w:t> </w:t>
      </w:r>
      <w:r>
        <w:rPr>
          <w:i/>
          <w:color w:val="231F20"/>
          <w:spacing w:val="-2"/>
          <w:sz w:val="20"/>
        </w:rPr>
        <w:t>Część</w:t>
      </w:r>
      <w:r>
        <w:rPr>
          <w:i/>
          <w:color w:val="231F20"/>
          <w:spacing w:val="-11"/>
          <w:sz w:val="20"/>
        </w:rPr>
        <w:t> </w:t>
      </w:r>
      <w:r>
        <w:rPr>
          <w:i/>
          <w:color w:val="231F20"/>
          <w:spacing w:val="-2"/>
          <w:sz w:val="20"/>
        </w:rPr>
        <w:t>4:</w:t>
      </w:r>
      <w:r>
        <w:rPr>
          <w:i/>
          <w:color w:val="231F20"/>
          <w:spacing w:val="-12"/>
          <w:sz w:val="20"/>
        </w:rPr>
        <w:t> </w:t>
      </w:r>
      <w:r>
        <w:rPr>
          <w:i/>
          <w:color w:val="231F20"/>
          <w:spacing w:val="-2"/>
          <w:sz w:val="20"/>
        </w:rPr>
        <w:t>Wymagania</w:t>
      </w:r>
      <w:r>
        <w:rPr>
          <w:i/>
          <w:color w:val="231F20"/>
          <w:spacing w:val="-12"/>
          <w:sz w:val="20"/>
        </w:rPr>
        <w:t> </w:t>
      </w:r>
      <w:r>
        <w:rPr>
          <w:i/>
          <w:color w:val="231F20"/>
          <w:spacing w:val="-2"/>
          <w:sz w:val="20"/>
        </w:rPr>
        <w:t>dotyczące </w:t>
      </w:r>
      <w:r>
        <w:rPr>
          <w:i/>
          <w:color w:val="231F20"/>
          <w:sz w:val="20"/>
        </w:rPr>
        <w:t>warunków pogłosowych i zrozumiałości mowy w pomieszczeniach oraz wytyczne prowadzenia badań</w:t>
      </w:r>
    </w:p>
    <w:p>
      <w:pPr>
        <w:pStyle w:val="BodyText"/>
        <w:rPr>
          <w:i/>
        </w:rPr>
      </w:pPr>
    </w:p>
    <w:p>
      <w:pPr>
        <w:pStyle w:val="BodyText"/>
        <w:spacing w:before="54"/>
        <w:rPr>
          <w:i/>
        </w:rPr>
      </w:pPr>
    </w:p>
    <w:p>
      <w:pPr>
        <w:pStyle w:val="Heading1"/>
        <w:numPr>
          <w:ilvl w:val="0"/>
          <w:numId w:val="3"/>
        </w:numPr>
        <w:tabs>
          <w:tab w:pos="1106" w:val="left" w:leader="none"/>
        </w:tabs>
        <w:spacing w:line="240" w:lineRule="auto" w:before="0" w:after="0"/>
        <w:ind w:left="1106" w:right="0" w:hanging="397"/>
        <w:jc w:val="left"/>
      </w:pPr>
      <w:r>
        <w:rPr>
          <w:color w:val="231F20"/>
        </w:rPr>
        <w:t>Terminy</w:t>
      </w:r>
      <w:r>
        <w:rPr>
          <w:color w:val="231F20"/>
          <w:spacing w:val="-12"/>
        </w:rPr>
        <w:t> </w:t>
      </w:r>
      <w:r>
        <w:rPr>
          <w:color w:val="231F20"/>
        </w:rPr>
        <w:t>i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definicje</w:t>
      </w:r>
    </w:p>
    <w:p>
      <w:pPr>
        <w:pStyle w:val="BodyText"/>
        <w:spacing w:before="257"/>
        <w:ind w:left="709"/>
      </w:pPr>
      <w:r>
        <w:rPr>
          <w:color w:val="231F20"/>
        </w:rPr>
        <w:t>Dla</w:t>
      </w:r>
      <w:r>
        <w:rPr>
          <w:color w:val="231F20"/>
          <w:spacing w:val="-5"/>
        </w:rPr>
        <w:t> </w:t>
      </w:r>
      <w:r>
        <w:rPr>
          <w:color w:val="231F20"/>
        </w:rPr>
        <w:t>celów</w:t>
      </w:r>
      <w:r>
        <w:rPr>
          <w:color w:val="231F20"/>
          <w:spacing w:val="-5"/>
        </w:rPr>
        <w:t> </w:t>
      </w:r>
      <w:r>
        <w:rPr>
          <w:color w:val="231F20"/>
        </w:rPr>
        <w:t>niniejszego</w:t>
      </w:r>
      <w:r>
        <w:rPr>
          <w:color w:val="231F20"/>
          <w:spacing w:val="-5"/>
        </w:rPr>
        <w:t> </w:t>
      </w:r>
      <w:r>
        <w:rPr>
          <w:color w:val="231F20"/>
        </w:rPr>
        <w:t>dokumentu</w:t>
      </w:r>
      <w:r>
        <w:rPr>
          <w:color w:val="231F20"/>
          <w:spacing w:val="-5"/>
        </w:rPr>
        <w:t> </w:t>
      </w:r>
      <w:r>
        <w:rPr>
          <w:color w:val="231F20"/>
        </w:rPr>
        <w:t>stosuje</w:t>
      </w:r>
      <w:r>
        <w:rPr>
          <w:color w:val="231F20"/>
          <w:spacing w:val="-5"/>
        </w:rPr>
        <w:t> </w:t>
      </w:r>
      <w:r>
        <w:rPr>
          <w:color w:val="231F20"/>
        </w:rPr>
        <w:t>się</w:t>
      </w:r>
      <w:r>
        <w:rPr>
          <w:color w:val="231F20"/>
          <w:spacing w:val="-5"/>
        </w:rPr>
        <w:t> </w:t>
      </w:r>
      <w:r>
        <w:rPr>
          <w:color w:val="231F20"/>
        </w:rPr>
        <w:t>terminy</w:t>
      </w:r>
      <w:r>
        <w:rPr>
          <w:color w:val="231F20"/>
          <w:spacing w:val="-5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</w:rPr>
        <w:t>definicje</w:t>
      </w:r>
      <w:r>
        <w:rPr>
          <w:color w:val="231F20"/>
          <w:spacing w:val="-5"/>
        </w:rPr>
        <w:t> </w:t>
      </w:r>
      <w:r>
        <w:rPr>
          <w:color w:val="231F20"/>
        </w:rPr>
        <w:t>wymienione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niżej.</w:t>
      </w:r>
    </w:p>
    <w:p>
      <w:pPr>
        <w:pStyle w:val="BodyText"/>
        <w:spacing w:before="35"/>
      </w:pPr>
    </w:p>
    <w:p>
      <w:pPr>
        <w:pStyle w:val="ListParagraph"/>
        <w:numPr>
          <w:ilvl w:val="1"/>
          <w:numId w:val="3"/>
        </w:numPr>
        <w:tabs>
          <w:tab w:pos="984" w:val="left" w:leader="none"/>
        </w:tabs>
        <w:spacing w:line="240" w:lineRule="auto" w:before="0" w:after="0"/>
        <w:ind w:left="984" w:right="0" w:hanging="275"/>
        <w:jc w:val="left"/>
        <w:rPr>
          <w:b/>
          <w:color w:val="231F20"/>
          <w:sz w:val="18"/>
        </w:rPr>
      </w:pPr>
    </w:p>
    <w:p>
      <w:pPr>
        <w:pStyle w:val="Heading3"/>
      </w:pPr>
      <w:r>
        <w:rPr>
          <w:color w:val="231F20"/>
        </w:rPr>
        <w:t>poziom</w:t>
      </w:r>
      <w:r>
        <w:rPr>
          <w:color w:val="231F20"/>
          <w:spacing w:val="-3"/>
        </w:rPr>
        <w:t> </w:t>
      </w:r>
      <w:r>
        <w:rPr>
          <w:color w:val="231F20"/>
        </w:rPr>
        <w:t>hałasu</w:t>
      </w:r>
      <w:r>
        <w:rPr>
          <w:color w:val="231F20"/>
          <w:spacing w:val="-3"/>
        </w:rPr>
        <w:t> </w:t>
      </w:r>
      <w:r>
        <w:rPr>
          <w:color w:val="231F20"/>
        </w:rPr>
        <w:t>od</w:t>
      </w:r>
      <w:r>
        <w:rPr>
          <w:color w:val="231F20"/>
          <w:spacing w:val="-3"/>
        </w:rPr>
        <w:t> </w:t>
      </w:r>
      <w:r>
        <w:rPr>
          <w:color w:val="231F20"/>
        </w:rPr>
        <w:t>urządzeń</w:t>
      </w:r>
      <w:r>
        <w:rPr>
          <w:color w:val="231F20"/>
          <w:spacing w:val="-3"/>
        </w:rPr>
        <w:t> </w:t>
      </w:r>
      <w:r>
        <w:rPr>
          <w:color w:val="231F20"/>
        </w:rPr>
        <w:t>wyposażenia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technicznego</w:t>
      </w:r>
    </w:p>
    <w:p>
      <w:pPr>
        <w:pStyle w:val="BodyText"/>
        <w:spacing w:line="249" w:lineRule="auto" w:before="10"/>
        <w:ind w:left="709"/>
      </w:pPr>
      <w:r>
        <w:rPr>
          <w:color w:val="231F20"/>
        </w:rPr>
        <w:t>wartość średniego równoważnego lub maksymalnego poziomu dźwięku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w pomieszczeniu otrzymana z po- miarów metodą uproszczoną wg PN-EN ISO 10052 lub metodą dokładną wg PN-EN ISO 16032</w:t>
      </w:r>
    </w:p>
    <w:p>
      <w:pPr>
        <w:pStyle w:val="BodyText"/>
        <w:spacing w:before="27"/>
      </w:pPr>
    </w:p>
    <w:p>
      <w:pPr>
        <w:pStyle w:val="ListParagraph"/>
        <w:numPr>
          <w:ilvl w:val="1"/>
          <w:numId w:val="3"/>
        </w:numPr>
        <w:tabs>
          <w:tab w:pos="984" w:val="left" w:leader="none"/>
        </w:tabs>
        <w:spacing w:line="240" w:lineRule="auto" w:before="0" w:after="0"/>
        <w:ind w:left="984" w:right="0" w:hanging="275"/>
        <w:jc w:val="left"/>
        <w:rPr>
          <w:b/>
          <w:color w:val="231F20"/>
          <w:sz w:val="18"/>
        </w:rPr>
      </w:pPr>
    </w:p>
    <w:p>
      <w:pPr>
        <w:pStyle w:val="Heading3"/>
        <w:spacing w:line="226" w:lineRule="exact"/>
      </w:pPr>
      <w:r>
        <w:rPr>
          <w:color w:val="231F20"/>
        </w:rPr>
        <w:t>równoważny</w:t>
      </w:r>
      <w:r>
        <w:rPr>
          <w:color w:val="231F20"/>
          <w:spacing w:val="-5"/>
        </w:rPr>
        <w:t> </w:t>
      </w:r>
      <w:r>
        <w:rPr>
          <w:color w:val="231F20"/>
        </w:rPr>
        <w:t>poziom</w:t>
      </w:r>
      <w:r>
        <w:rPr>
          <w:color w:val="231F20"/>
          <w:spacing w:val="-5"/>
        </w:rPr>
        <w:t> </w:t>
      </w:r>
      <w:r>
        <w:rPr>
          <w:color w:val="231F20"/>
        </w:rPr>
        <w:t>dźwięku</w:t>
      </w:r>
      <w:r>
        <w:rPr>
          <w:color w:val="231F20"/>
          <w:spacing w:val="-12"/>
        </w:rPr>
        <w:t> </w:t>
      </w:r>
      <w:r>
        <w:rPr>
          <w:color w:val="231F20"/>
          <w:spacing w:val="-10"/>
        </w:rPr>
        <w:t>A</w:t>
      </w:r>
    </w:p>
    <w:p>
      <w:pPr>
        <w:spacing w:line="261" w:lineRule="exact" w:before="0"/>
        <w:ind w:left="709" w:right="0" w:firstLine="0"/>
        <w:jc w:val="left"/>
        <w:rPr>
          <w:b/>
          <w:sz w:val="13"/>
        </w:rPr>
      </w:pPr>
      <w:r>
        <w:rPr>
          <w:rFonts w:ascii="Times New Roman"/>
          <w:b/>
          <w:i/>
          <w:color w:val="231F20"/>
          <w:spacing w:val="-4"/>
          <w:position w:val="4"/>
          <w:sz w:val="22"/>
        </w:rPr>
        <w:t>L</w:t>
      </w:r>
      <w:r>
        <w:rPr>
          <w:b/>
          <w:color w:val="231F20"/>
          <w:spacing w:val="-4"/>
          <w:sz w:val="13"/>
        </w:rPr>
        <w:t>Aeq</w:t>
      </w:r>
    </w:p>
    <w:p>
      <w:pPr>
        <w:pStyle w:val="BodyText"/>
        <w:spacing w:line="249" w:lineRule="auto"/>
        <w:ind w:left="709"/>
      </w:pPr>
      <w:r>
        <w:rPr>
          <w:color w:val="231F20"/>
        </w:rPr>
        <w:t>poziom</w:t>
      </w:r>
      <w:r>
        <w:rPr>
          <w:color w:val="231F20"/>
          <w:spacing w:val="-8"/>
        </w:rPr>
        <w:t> </w:t>
      </w:r>
      <w:r>
        <w:rPr>
          <w:color w:val="231F20"/>
        </w:rPr>
        <w:t>dźwięku</w:t>
      </w:r>
      <w:r>
        <w:rPr>
          <w:color w:val="231F20"/>
          <w:spacing w:val="-14"/>
        </w:rPr>
        <w:t> </w:t>
      </w:r>
      <w:r>
        <w:rPr>
          <w:color w:val="231F20"/>
        </w:rPr>
        <w:t>A</w:t>
      </w:r>
      <w:r>
        <w:rPr>
          <w:i/>
          <w:color w:val="231F20"/>
        </w:rPr>
        <w:t>,</w:t>
      </w:r>
      <w:r>
        <w:rPr>
          <w:i/>
          <w:color w:val="231F20"/>
          <w:spacing w:val="-6"/>
        </w:rPr>
        <w:t> </w:t>
      </w:r>
      <w:r>
        <w:rPr>
          <w:color w:val="231F20"/>
        </w:rPr>
        <w:t>uśredniony</w:t>
      </w:r>
      <w:r>
        <w:rPr>
          <w:color w:val="231F20"/>
          <w:spacing w:val="-6"/>
        </w:rPr>
        <w:t> </w:t>
      </w:r>
      <w:r>
        <w:rPr>
          <w:color w:val="231F20"/>
        </w:rPr>
        <w:t>dla</w:t>
      </w:r>
      <w:r>
        <w:rPr>
          <w:color w:val="231F20"/>
          <w:spacing w:val="-6"/>
        </w:rPr>
        <w:t> </w:t>
      </w:r>
      <w:r>
        <w:rPr>
          <w:color w:val="231F20"/>
        </w:rPr>
        <w:t>czasu</w:t>
      </w:r>
      <w:r>
        <w:rPr>
          <w:color w:val="231F20"/>
          <w:spacing w:val="-6"/>
        </w:rPr>
        <w:t> </w:t>
      </w:r>
      <w:r>
        <w:rPr>
          <w:color w:val="231F20"/>
        </w:rPr>
        <w:t>obserwacji</w:t>
      </w:r>
      <w:r>
        <w:rPr>
          <w:color w:val="231F20"/>
          <w:spacing w:val="-6"/>
        </w:rPr>
        <w:t> </w:t>
      </w:r>
      <w:r>
        <w:rPr>
          <w:color w:val="231F20"/>
        </w:rPr>
        <w:t>równego</w:t>
      </w:r>
      <w:r>
        <w:rPr>
          <w:color w:val="231F20"/>
          <w:spacing w:val="-6"/>
        </w:rPr>
        <w:t> </w:t>
      </w:r>
      <w:r>
        <w:rPr>
          <w:color w:val="231F20"/>
        </w:rPr>
        <w:t>operacyjnemu</w:t>
      </w:r>
      <w:r>
        <w:rPr>
          <w:color w:val="231F20"/>
          <w:spacing w:val="-6"/>
        </w:rPr>
        <w:t> </w:t>
      </w:r>
      <w:r>
        <w:rPr>
          <w:color w:val="231F20"/>
        </w:rPr>
        <w:t>cyklowi</w:t>
      </w:r>
      <w:r>
        <w:rPr>
          <w:color w:val="231F20"/>
          <w:spacing w:val="-6"/>
        </w:rPr>
        <w:t> </w:t>
      </w:r>
      <w:r>
        <w:rPr>
          <w:color w:val="231F20"/>
        </w:rPr>
        <w:t>pracy</w:t>
      </w:r>
      <w:r>
        <w:rPr>
          <w:color w:val="231F20"/>
          <w:spacing w:val="-6"/>
        </w:rPr>
        <w:t> </w:t>
      </w:r>
      <w:r>
        <w:rPr>
          <w:color w:val="231F20"/>
        </w:rPr>
        <w:t>urządzenia,</w:t>
      </w:r>
      <w:r>
        <w:rPr>
          <w:color w:val="231F20"/>
          <w:spacing w:val="-6"/>
        </w:rPr>
        <w:t> </w:t>
      </w:r>
      <w:r>
        <w:rPr>
          <w:color w:val="231F20"/>
        </w:rPr>
        <w:t>okreś- lonego w PN-EN ISO 10052 lub PN-EN ISO 16032</w:t>
      </w:r>
    </w:p>
    <w:p>
      <w:pPr>
        <w:pStyle w:val="BodyText"/>
        <w:spacing w:before="19"/>
      </w:pPr>
    </w:p>
    <w:p>
      <w:pPr>
        <w:pStyle w:val="ListParagraph"/>
        <w:numPr>
          <w:ilvl w:val="1"/>
          <w:numId w:val="3"/>
        </w:numPr>
        <w:tabs>
          <w:tab w:pos="984" w:val="left" w:leader="none"/>
        </w:tabs>
        <w:spacing w:line="240" w:lineRule="auto" w:before="0" w:after="0"/>
        <w:ind w:left="984" w:right="0" w:hanging="275"/>
        <w:jc w:val="left"/>
        <w:rPr>
          <w:b/>
          <w:color w:val="231F20"/>
          <w:sz w:val="18"/>
        </w:rPr>
      </w:pPr>
    </w:p>
    <w:p>
      <w:pPr>
        <w:pStyle w:val="Heading3"/>
        <w:spacing w:line="226" w:lineRule="exact"/>
      </w:pPr>
      <w:r>
        <w:rPr>
          <w:color w:val="231F20"/>
        </w:rPr>
        <w:t>maksymalny</w:t>
      </w:r>
      <w:r>
        <w:rPr>
          <w:color w:val="231F20"/>
          <w:spacing w:val="-5"/>
        </w:rPr>
        <w:t> </w:t>
      </w:r>
      <w:r>
        <w:rPr>
          <w:color w:val="231F20"/>
        </w:rPr>
        <w:t>poziom</w:t>
      </w:r>
      <w:r>
        <w:rPr>
          <w:color w:val="231F20"/>
          <w:spacing w:val="-5"/>
        </w:rPr>
        <w:t> </w:t>
      </w:r>
      <w:r>
        <w:rPr>
          <w:color w:val="231F20"/>
        </w:rPr>
        <w:t>dźwięku</w:t>
      </w:r>
      <w:r>
        <w:rPr>
          <w:color w:val="231F20"/>
          <w:spacing w:val="-12"/>
        </w:rPr>
        <w:t> </w:t>
      </w:r>
      <w:r>
        <w:rPr>
          <w:color w:val="231F20"/>
          <w:spacing w:val="-10"/>
        </w:rPr>
        <w:t>A</w:t>
      </w:r>
    </w:p>
    <w:p>
      <w:pPr>
        <w:spacing w:line="261" w:lineRule="exact" w:before="0"/>
        <w:ind w:left="709" w:right="0" w:firstLine="0"/>
        <w:jc w:val="left"/>
        <w:rPr>
          <w:b/>
          <w:sz w:val="13"/>
        </w:rPr>
      </w:pPr>
      <w:r>
        <w:rPr>
          <w:rFonts w:ascii="Times New Roman"/>
          <w:b/>
          <w:i/>
          <w:color w:val="231F20"/>
          <w:position w:val="4"/>
          <w:sz w:val="22"/>
        </w:rPr>
        <w:t>L</w:t>
      </w:r>
      <w:r>
        <w:rPr>
          <w:b/>
          <w:color w:val="231F20"/>
          <w:sz w:val="13"/>
        </w:rPr>
        <w:t>AF</w:t>
      </w:r>
      <w:r>
        <w:rPr>
          <w:b/>
          <w:color w:val="231F20"/>
          <w:spacing w:val="1"/>
          <w:sz w:val="13"/>
        </w:rPr>
        <w:t> </w:t>
      </w:r>
      <w:r>
        <w:rPr>
          <w:b/>
          <w:color w:val="231F20"/>
          <w:spacing w:val="-5"/>
          <w:sz w:val="13"/>
        </w:rPr>
        <w:t>max</w:t>
      </w:r>
    </w:p>
    <w:p>
      <w:pPr>
        <w:pStyle w:val="BodyText"/>
        <w:spacing w:line="249" w:lineRule="auto"/>
        <w:ind w:left="709" w:right="140"/>
        <w:jc w:val="both"/>
      </w:pPr>
      <w:r>
        <w:rPr>
          <w:color w:val="231F20"/>
        </w:rPr>
        <w:t>maksymalny,</w:t>
      </w:r>
      <w:r>
        <w:rPr>
          <w:color w:val="231F20"/>
          <w:spacing w:val="-2"/>
        </w:rPr>
        <w:t> </w:t>
      </w:r>
      <w:r>
        <w:rPr>
          <w:color w:val="231F20"/>
        </w:rPr>
        <w:t>zmierzony</w:t>
      </w:r>
      <w:r>
        <w:rPr>
          <w:color w:val="231F20"/>
          <w:spacing w:val="-2"/>
        </w:rPr>
        <w:t> </w:t>
      </w:r>
      <w:r>
        <w:rPr>
          <w:color w:val="231F20"/>
        </w:rPr>
        <w:t>z</w:t>
      </w:r>
      <w:r>
        <w:rPr>
          <w:color w:val="231F20"/>
          <w:spacing w:val="-2"/>
        </w:rPr>
        <w:t> </w:t>
      </w:r>
      <w:r>
        <w:rPr>
          <w:color w:val="231F20"/>
        </w:rPr>
        <w:t>zastosowaniem</w:t>
      </w:r>
      <w:r>
        <w:rPr>
          <w:color w:val="231F20"/>
          <w:spacing w:val="-2"/>
        </w:rPr>
        <w:t> </w:t>
      </w:r>
      <w:r>
        <w:rPr>
          <w:color w:val="231F20"/>
        </w:rPr>
        <w:t>czasowej</w:t>
      </w:r>
      <w:r>
        <w:rPr>
          <w:color w:val="231F20"/>
          <w:spacing w:val="-2"/>
        </w:rPr>
        <w:t> </w:t>
      </w:r>
      <w:r>
        <w:rPr>
          <w:color w:val="231F20"/>
        </w:rPr>
        <w:t>charakterystyki</w:t>
      </w:r>
      <w:r>
        <w:rPr>
          <w:color w:val="231F20"/>
          <w:spacing w:val="-2"/>
        </w:rPr>
        <w:t> </w:t>
      </w:r>
      <w:r>
        <w:rPr>
          <w:color w:val="231F20"/>
        </w:rPr>
        <w:t>korekcyjnej</w:t>
      </w:r>
      <w:r>
        <w:rPr>
          <w:color w:val="231F20"/>
          <w:spacing w:val="-2"/>
        </w:rPr>
        <w:t> </w:t>
      </w:r>
      <w:r>
        <w:rPr>
          <w:color w:val="231F20"/>
        </w:rPr>
        <w:t>F,</w:t>
      </w:r>
      <w:r>
        <w:rPr>
          <w:color w:val="231F20"/>
          <w:spacing w:val="-2"/>
        </w:rPr>
        <w:t> </w:t>
      </w:r>
      <w:r>
        <w:rPr>
          <w:color w:val="231F20"/>
        </w:rPr>
        <w:t>poziom</w:t>
      </w:r>
      <w:r>
        <w:rPr>
          <w:color w:val="231F20"/>
          <w:spacing w:val="-2"/>
        </w:rPr>
        <w:t> </w:t>
      </w:r>
      <w:r>
        <w:rPr>
          <w:color w:val="231F20"/>
        </w:rPr>
        <w:t>dźwięku</w:t>
      </w:r>
      <w:r>
        <w:rPr>
          <w:color w:val="231F20"/>
          <w:spacing w:val="-12"/>
        </w:rPr>
        <w:t> </w:t>
      </w:r>
      <w:r>
        <w:rPr>
          <w:color w:val="231F20"/>
        </w:rPr>
        <w:t>A,</w:t>
      </w:r>
      <w:r>
        <w:rPr>
          <w:color w:val="231F20"/>
          <w:spacing w:val="-2"/>
        </w:rPr>
        <w:t> </w:t>
      </w:r>
      <w:r>
        <w:rPr>
          <w:color w:val="231F20"/>
        </w:rPr>
        <w:t>wystę- pujący w czasie całego cyklu pracy urządzenia, określonego w PN-EN ISO 10052 lub PN-EN ISO 16032</w:t>
      </w:r>
    </w:p>
    <w:p>
      <w:pPr>
        <w:pStyle w:val="BodyText"/>
        <w:spacing w:before="19"/>
      </w:pPr>
    </w:p>
    <w:p>
      <w:pPr>
        <w:pStyle w:val="ListParagraph"/>
        <w:numPr>
          <w:ilvl w:val="1"/>
          <w:numId w:val="3"/>
        </w:numPr>
        <w:tabs>
          <w:tab w:pos="984" w:val="left" w:leader="none"/>
        </w:tabs>
        <w:spacing w:line="240" w:lineRule="auto" w:before="0" w:after="0"/>
        <w:ind w:left="984" w:right="0" w:hanging="275"/>
        <w:jc w:val="left"/>
        <w:rPr>
          <w:b/>
          <w:color w:val="231F20"/>
          <w:sz w:val="18"/>
        </w:rPr>
      </w:pPr>
    </w:p>
    <w:p>
      <w:pPr>
        <w:pStyle w:val="Heading3"/>
        <w:spacing w:line="226" w:lineRule="exact"/>
      </w:pPr>
      <w:r>
        <w:rPr>
          <w:color w:val="231F20"/>
        </w:rPr>
        <w:t>równoważny</w:t>
      </w:r>
      <w:r>
        <w:rPr>
          <w:color w:val="231F20"/>
          <w:spacing w:val="-5"/>
        </w:rPr>
        <w:t> </w:t>
      </w:r>
      <w:r>
        <w:rPr>
          <w:color w:val="231F20"/>
        </w:rPr>
        <w:t>poziom</w:t>
      </w:r>
      <w:r>
        <w:rPr>
          <w:color w:val="231F20"/>
          <w:spacing w:val="-5"/>
        </w:rPr>
        <w:t> </w:t>
      </w:r>
      <w:r>
        <w:rPr>
          <w:color w:val="231F20"/>
        </w:rPr>
        <w:t>dźwięku</w:t>
      </w:r>
      <w:r>
        <w:rPr>
          <w:color w:val="231F20"/>
          <w:spacing w:val="-4"/>
        </w:rPr>
        <w:t> </w:t>
      </w:r>
      <w:r>
        <w:rPr>
          <w:color w:val="231F20"/>
          <w:spacing w:val="-10"/>
        </w:rPr>
        <w:t>C</w:t>
      </w:r>
    </w:p>
    <w:p>
      <w:pPr>
        <w:spacing w:line="261" w:lineRule="exact" w:before="0"/>
        <w:ind w:left="709" w:right="0" w:firstLine="0"/>
        <w:jc w:val="left"/>
        <w:rPr>
          <w:b/>
          <w:sz w:val="13"/>
        </w:rPr>
      </w:pPr>
      <w:r>
        <w:rPr>
          <w:rFonts w:ascii="Times New Roman"/>
          <w:b/>
          <w:i/>
          <w:color w:val="231F20"/>
          <w:spacing w:val="-4"/>
          <w:position w:val="4"/>
          <w:sz w:val="22"/>
        </w:rPr>
        <w:t>L</w:t>
      </w:r>
      <w:r>
        <w:rPr>
          <w:b/>
          <w:color w:val="231F20"/>
          <w:spacing w:val="-4"/>
          <w:sz w:val="13"/>
        </w:rPr>
        <w:t>Ceq</w:t>
      </w:r>
    </w:p>
    <w:p>
      <w:pPr>
        <w:pStyle w:val="BodyText"/>
        <w:spacing w:line="249" w:lineRule="auto"/>
        <w:ind w:left="709" w:right="139"/>
        <w:jc w:val="both"/>
      </w:pPr>
      <w:r>
        <w:rPr>
          <w:color w:val="231F20"/>
        </w:rPr>
        <w:t>poziom</w:t>
      </w:r>
      <w:r>
        <w:rPr>
          <w:color w:val="231F20"/>
          <w:spacing w:val="-3"/>
        </w:rPr>
        <w:t> </w:t>
      </w:r>
      <w:r>
        <w:rPr>
          <w:color w:val="231F20"/>
        </w:rPr>
        <w:t>dźwięku</w:t>
      </w:r>
      <w:r>
        <w:rPr>
          <w:color w:val="231F20"/>
          <w:spacing w:val="-3"/>
        </w:rPr>
        <w:t> </w:t>
      </w:r>
      <w:r>
        <w:rPr>
          <w:color w:val="231F20"/>
        </w:rPr>
        <w:t>C</w:t>
      </w:r>
      <w:r>
        <w:rPr>
          <w:color w:val="231F20"/>
          <w:spacing w:val="-3"/>
        </w:rPr>
        <w:t> </w:t>
      </w:r>
      <w:r>
        <w:rPr>
          <w:color w:val="231F20"/>
        </w:rPr>
        <w:t>uśredniony</w:t>
      </w:r>
      <w:r>
        <w:rPr>
          <w:color w:val="231F20"/>
          <w:spacing w:val="-3"/>
        </w:rPr>
        <w:t> </w:t>
      </w:r>
      <w:r>
        <w:rPr>
          <w:color w:val="231F20"/>
        </w:rPr>
        <w:t>dla</w:t>
      </w:r>
      <w:r>
        <w:rPr>
          <w:color w:val="231F20"/>
          <w:spacing w:val="-3"/>
        </w:rPr>
        <w:t> </w:t>
      </w:r>
      <w:r>
        <w:rPr>
          <w:color w:val="231F20"/>
        </w:rPr>
        <w:t>czasu</w:t>
      </w:r>
      <w:r>
        <w:rPr>
          <w:color w:val="231F20"/>
          <w:spacing w:val="-3"/>
        </w:rPr>
        <w:t> </w:t>
      </w:r>
      <w:r>
        <w:rPr>
          <w:color w:val="231F20"/>
        </w:rPr>
        <w:t>obserwacji</w:t>
      </w:r>
      <w:r>
        <w:rPr>
          <w:color w:val="231F20"/>
          <w:spacing w:val="-3"/>
        </w:rPr>
        <w:t> </w:t>
      </w:r>
      <w:r>
        <w:rPr>
          <w:color w:val="231F20"/>
        </w:rPr>
        <w:t>równego</w:t>
      </w:r>
      <w:r>
        <w:rPr>
          <w:color w:val="231F20"/>
          <w:spacing w:val="-3"/>
        </w:rPr>
        <w:t> </w:t>
      </w:r>
      <w:r>
        <w:rPr>
          <w:color w:val="231F20"/>
        </w:rPr>
        <w:t>operacyjnemu</w:t>
      </w:r>
      <w:r>
        <w:rPr>
          <w:color w:val="231F20"/>
          <w:spacing w:val="-3"/>
        </w:rPr>
        <w:t> </w:t>
      </w:r>
      <w:r>
        <w:rPr>
          <w:color w:val="231F20"/>
        </w:rPr>
        <w:t>cyklowi</w:t>
      </w:r>
      <w:r>
        <w:rPr>
          <w:color w:val="231F20"/>
          <w:spacing w:val="-3"/>
        </w:rPr>
        <w:t> </w:t>
      </w:r>
      <w:r>
        <w:rPr>
          <w:color w:val="231F20"/>
        </w:rPr>
        <w:t>pracy</w:t>
      </w:r>
      <w:r>
        <w:rPr>
          <w:color w:val="231F20"/>
          <w:spacing w:val="-3"/>
        </w:rPr>
        <w:t> </w:t>
      </w:r>
      <w:r>
        <w:rPr>
          <w:color w:val="231F20"/>
        </w:rPr>
        <w:t>urządzenia,</w:t>
      </w:r>
      <w:r>
        <w:rPr>
          <w:color w:val="231F20"/>
          <w:spacing w:val="-3"/>
        </w:rPr>
        <w:t> </w:t>
      </w:r>
      <w:r>
        <w:rPr>
          <w:color w:val="231F20"/>
        </w:rPr>
        <w:t>okreś- lonego w PN-EN ISO 10052 lub PN-EN ISO 16032</w:t>
      </w:r>
    </w:p>
    <w:p>
      <w:pPr>
        <w:pStyle w:val="BodyText"/>
        <w:spacing w:before="19"/>
      </w:pPr>
    </w:p>
    <w:p>
      <w:pPr>
        <w:pStyle w:val="ListParagraph"/>
        <w:numPr>
          <w:ilvl w:val="1"/>
          <w:numId w:val="3"/>
        </w:numPr>
        <w:tabs>
          <w:tab w:pos="984" w:val="left" w:leader="none"/>
        </w:tabs>
        <w:spacing w:line="240" w:lineRule="auto" w:before="0" w:after="0"/>
        <w:ind w:left="984" w:right="0" w:hanging="275"/>
        <w:jc w:val="left"/>
        <w:rPr>
          <w:b/>
          <w:color w:val="231F20"/>
          <w:sz w:val="18"/>
        </w:rPr>
      </w:pPr>
    </w:p>
    <w:p>
      <w:pPr>
        <w:pStyle w:val="Heading3"/>
        <w:spacing w:line="226" w:lineRule="exact"/>
      </w:pPr>
      <w:r>
        <w:rPr>
          <w:color w:val="231F20"/>
        </w:rPr>
        <w:t>maksymalny</w:t>
      </w:r>
      <w:r>
        <w:rPr>
          <w:color w:val="231F20"/>
          <w:spacing w:val="-5"/>
        </w:rPr>
        <w:t> </w:t>
      </w:r>
      <w:r>
        <w:rPr>
          <w:color w:val="231F20"/>
        </w:rPr>
        <w:t>poziom</w:t>
      </w:r>
      <w:r>
        <w:rPr>
          <w:color w:val="231F20"/>
          <w:spacing w:val="-5"/>
        </w:rPr>
        <w:t> </w:t>
      </w:r>
      <w:r>
        <w:rPr>
          <w:color w:val="231F20"/>
        </w:rPr>
        <w:t>dźwięku</w:t>
      </w:r>
      <w:r>
        <w:rPr>
          <w:color w:val="231F20"/>
          <w:spacing w:val="-4"/>
        </w:rPr>
        <w:t> </w:t>
      </w:r>
      <w:r>
        <w:rPr>
          <w:color w:val="231F20"/>
          <w:spacing w:val="-10"/>
        </w:rPr>
        <w:t>C</w:t>
      </w:r>
    </w:p>
    <w:p>
      <w:pPr>
        <w:spacing w:line="261" w:lineRule="exact" w:before="0"/>
        <w:ind w:left="709" w:right="0" w:firstLine="0"/>
        <w:jc w:val="left"/>
        <w:rPr>
          <w:b/>
          <w:sz w:val="13"/>
        </w:rPr>
      </w:pPr>
      <w:r>
        <w:rPr>
          <w:rFonts w:ascii="Times New Roman"/>
          <w:b/>
          <w:i/>
          <w:color w:val="231F20"/>
          <w:position w:val="4"/>
          <w:sz w:val="22"/>
        </w:rPr>
        <w:t>L</w:t>
      </w:r>
      <w:r>
        <w:rPr>
          <w:b/>
          <w:color w:val="231F20"/>
          <w:sz w:val="13"/>
        </w:rPr>
        <w:t>CF</w:t>
      </w:r>
      <w:r>
        <w:rPr>
          <w:b/>
          <w:color w:val="231F20"/>
          <w:spacing w:val="1"/>
          <w:sz w:val="13"/>
        </w:rPr>
        <w:t> </w:t>
      </w:r>
      <w:r>
        <w:rPr>
          <w:b/>
          <w:color w:val="231F20"/>
          <w:spacing w:val="-5"/>
          <w:sz w:val="13"/>
        </w:rPr>
        <w:t>max</w:t>
      </w:r>
    </w:p>
    <w:p>
      <w:pPr>
        <w:pStyle w:val="BodyText"/>
        <w:spacing w:line="249" w:lineRule="auto"/>
        <w:ind w:left="709"/>
      </w:pPr>
      <w:r>
        <w:rPr>
          <w:color w:val="231F20"/>
        </w:rPr>
        <w:t>maksymalny,</w:t>
      </w:r>
      <w:r>
        <w:rPr>
          <w:color w:val="231F20"/>
          <w:spacing w:val="-4"/>
        </w:rPr>
        <w:t> </w:t>
      </w:r>
      <w:r>
        <w:rPr>
          <w:color w:val="231F20"/>
        </w:rPr>
        <w:t>zmierzony</w:t>
      </w:r>
      <w:r>
        <w:rPr>
          <w:color w:val="231F20"/>
          <w:spacing w:val="-4"/>
        </w:rPr>
        <w:t> </w:t>
      </w:r>
      <w:r>
        <w:rPr>
          <w:color w:val="231F20"/>
        </w:rPr>
        <w:t>z</w:t>
      </w:r>
      <w:r>
        <w:rPr>
          <w:color w:val="231F20"/>
          <w:spacing w:val="-4"/>
        </w:rPr>
        <w:t> </w:t>
      </w:r>
      <w:r>
        <w:rPr>
          <w:color w:val="231F20"/>
        </w:rPr>
        <w:t>zastosowaniem</w:t>
      </w:r>
      <w:r>
        <w:rPr>
          <w:color w:val="231F20"/>
          <w:spacing w:val="-4"/>
        </w:rPr>
        <w:t> </w:t>
      </w:r>
      <w:r>
        <w:rPr>
          <w:color w:val="231F20"/>
        </w:rPr>
        <w:t>czasowej</w:t>
      </w:r>
      <w:r>
        <w:rPr>
          <w:color w:val="231F20"/>
          <w:spacing w:val="-4"/>
        </w:rPr>
        <w:t> </w:t>
      </w:r>
      <w:r>
        <w:rPr>
          <w:color w:val="231F20"/>
        </w:rPr>
        <w:t>charakterystyki</w:t>
      </w:r>
      <w:r>
        <w:rPr>
          <w:color w:val="231F20"/>
          <w:spacing w:val="-4"/>
        </w:rPr>
        <w:t> </w:t>
      </w:r>
      <w:r>
        <w:rPr>
          <w:color w:val="231F20"/>
        </w:rPr>
        <w:t>korekcyjnej</w:t>
      </w:r>
      <w:r>
        <w:rPr>
          <w:color w:val="231F20"/>
          <w:spacing w:val="-4"/>
        </w:rPr>
        <w:t> </w:t>
      </w:r>
      <w:r>
        <w:rPr>
          <w:color w:val="231F20"/>
        </w:rPr>
        <w:t>F,</w:t>
      </w:r>
      <w:r>
        <w:rPr>
          <w:color w:val="231F20"/>
          <w:spacing w:val="-4"/>
        </w:rPr>
        <w:t> </w:t>
      </w:r>
      <w:r>
        <w:rPr>
          <w:color w:val="231F20"/>
        </w:rPr>
        <w:t>poziom</w:t>
      </w:r>
      <w:r>
        <w:rPr>
          <w:color w:val="231F20"/>
          <w:spacing w:val="-4"/>
        </w:rPr>
        <w:t> </w:t>
      </w:r>
      <w:r>
        <w:rPr>
          <w:color w:val="231F20"/>
        </w:rPr>
        <w:t>dźwięku</w:t>
      </w:r>
      <w:r>
        <w:rPr>
          <w:color w:val="231F20"/>
          <w:spacing w:val="-4"/>
        </w:rPr>
        <w:t> </w:t>
      </w:r>
      <w:r>
        <w:rPr>
          <w:color w:val="231F20"/>
        </w:rPr>
        <w:t>C,</w:t>
      </w:r>
      <w:r>
        <w:rPr>
          <w:color w:val="231F20"/>
          <w:spacing w:val="-4"/>
        </w:rPr>
        <w:t> </w:t>
      </w:r>
      <w:r>
        <w:rPr>
          <w:color w:val="231F20"/>
        </w:rPr>
        <w:t>wystę- pujący w czasie całego cyklu pracy urządzenia, określonego w PN-EN ISO 10052 lub PN-EN ISO 16032</w:t>
      </w:r>
    </w:p>
    <w:p>
      <w:pPr>
        <w:pStyle w:val="BodyText"/>
        <w:spacing w:before="19"/>
      </w:pPr>
    </w:p>
    <w:p>
      <w:pPr>
        <w:pStyle w:val="ListParagraph"/>
        <w:numPr>
          <w:ilvl w:val="1"/>
          <w:numId w:val="3"/>
        </w:numPr>
        <w:tabs>
          <w:tab w:pos="984" w:val="left" w:leader="none"/>
        </w:tabs>
        <w:spacing w:line="240" w:lineRule="auto" w:before="1" w:after="0"/>
        <w:ind w:left="984" w:right="0" w:hanging="275"/>
        <w:jc w:val="left"/>
        <w:rPr>
          <w:b/>
          <w:color w:val="231F20"/>
          <w:sz w:val="18"/>
        </w:rPr>
      </w:pPr>
    </w:p>
    <w:p>
      <w:pPr>
        <w:pStyle w:val="Heading3"/>
        <w:spacing w:line="226" w:lineRule="exact"/>
      </w:pPr>
      <w:r>
        <w:rPr>
          <w:color w:val="231F20"/>
        </w:rPr>
        <w:t>wzorcowy</w:t>
      </w:r>
      <w:r>
        <w:rPr>
          <w:color w:val="231F20"/>
          <w:spacing w:val="-6"/>
        </w:rPr>
        <w:t> </w:t>
      </w:r>
      <w:r>
        <w:rPr>
          <w:color w:val="231F20"/>
        </w:rPr>
        <w:t>maksymalny</w:t>
      </w:r>
      <w:r>
        <w:rPr>
          <w:color w:val="231F20"/>
          <w:spacing w:val="-5"/>
        </w:rPr>
        <w:t> </w:t>
      </w:r>
      <w:r>
        <w:rPr>
          <w:color w:val="231F20"/>
        </w:rPr>
        <w:t>poziom</w:t>
      </w:r>
      <w:r>
        <w:rPr>
          <w:color w:val="231F20"/>
          <w:spacing w:val="-6"/>
        </w:rPr>
        <w:t> </w:t>
      </w:r>
      <w:r>
        <w:rPr>
          <w:color w:val="231F20"/>
        </w:rPr>
        <w:t>dźwięku</w:t>
      </w:r>
      <w:r>
        <w:rPr>
          <w:color w:val="231F20"/>
          <w:spacing w:val="-12"/>
        </w:rPr>
        <w:t> </w:t>
      </w:r>
      <w:r>
        <w:rPr>
          <w:color w:val="231F20"/>
          <w:spacing w:val="-10"/>
        </w:rPr>
        <w:t>A</w:t>
      </w:r>
    </w:p>
    <w:p>
      <w:pPr>
        <w:spacing w:line="261" w:lineRule="exact" w:before="0"/>
        <w:ind w:left="709" w:right="0" w:firstLine="0"/>
        <w:jc w:val="left"/>
        <w:rPr>
          <w:b/>
          <w:sz w:val="13"/>
        </w:rPr>
      </w:pPr>
      <w:r>
        <w:rPr>
          <w:rFonts w:ascii="Times New Roman"/>
          <w:b/>
          <w:i/>
          <w:color w:val="231F20"/>
          <w:position w:val="4"/>
          <w:sz w:val="22"/>
        </w:rPr>
        <w:t>L</w:t>
      </w:r>
      <w:r>
        <w:rPr>
          <w:b/>
          <w:color w:val="231F20"/>
          <w:sz w:val="13"/>
        </w:rPr>
        <w:t>AF</w:t>
      </w:r>
      <w:r>
        <w:rPr>
          <w:b/>
          <w:color w:val="231F20"/>
          <w:spacing w:val="2"/>
          <w:sz w:val="13"/>
        </w:rPr>
        <w:t> </w:t>
      </w:r>
      <w:r>
        <w:rPr>
          <w:b/>
          <w:color w:val="231F20"/>
          <w:sz w:val="13"/>
        </w:rPr>
        <w:t>max,</w:t>
      </w:r>
      <w:r>
        <w:rPr>
          <w:b/>
          <w:color w:val="231F20"/>
          <w:spacing w:val="2"/>
          <w:sz w:val="13"/>
        </w:rPr>
        <w:t> </w:t>
      </w:r>
      <w:r>
        <w:rPr>
          <w:b/>
          <w:color w:val="231F20"/>
          <w:spacing w:val="-5"/>
          <w:sz w:val="13"/>
        </w:rPr>
        <w:t>nT</w:t>
      </w:r>
    </w:p>
    <w:p>
      <w:pPr>
        <w:pStyle w:val="BodyText"/>
        <w:spacing w:line="222" w:lineRule="exact"/>
        <w:ind w:left="709"/>
      </w:pPr>
      <w:r>
        <w:rPr>
          <w:color w:val="231F20"/>
        </w:rPr>
        <w:t>poziom</w:t>
      </w:r>
      <w:r>
        <w:rPr>
          <w:color w:val="231F20"/>
          <w:spacing w:val="-2"/>
        </w:rPr>
        <w:t> </w:t>
      </w:r>
      <w:r>
        <w:rPr>
          <w:color w:val="231F20"/>
        </w:rPr>
        <w:t>dźwięku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3"/>
        </w:rPr>
        <w:t> </w:t>
      </w:r>
      <w:r>
        <w:rPr>
          <w:color w:val="231F20"/>
        </w:rPr>
        <w:t>wyznaczony</w:t>
      </w:r>
      <w:r>
        <w:rPr>
          <w:color w:val="231F20"/>
          <w:spacing w:val="-1"/>
        </w:rPr>
        <w:t> </w:t>
      </w:r>
      <w:r>
        <w:rPr>
          <w:color w:val="231F20"/>
        </w:rPr>
        <w:t>z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wzoru</w:t>
      </w:r>
    </w:p>
    <w:p>
      <w:pPr>
        <w:pStyle w:val="BodyText"/>
        <w:spacing w:before="17"/>
      </w:pPr>
    </w:p>
    <w:p>
      <w:pPr>
        <w:tabs>
          <w:tab w:pos="10102" w:val="left" w:leader="none"/>
        </w:tabs>
        <w:spacing w:before="0"/>
        <w:ind w:left="3543" w:right="0" w:firstLine="0"/>
        <w:jc w:val="left"/>
        <w:rPr>
          <w:position w:val="4"/>
          <w:sz w:val="20"/>
        </w:rPr>
      </w:pPr>
      <w:r>
        <w:rPr>
          <w:rFonts w:ascii="Times New Roman" w:hAnsi="Times New Roman"/>
          <w:i/>
          <w:color w:val="231F20"/>
          <w:position w:val="4"/>
          <w:sz w:val="22"/>
        </w:rPr>
        <w:t>L</w:t>
      </w:r>
      <w:r>
        <w:rPr>
          <w:color w:val="231F20"/>
          <w:sz w:val="13"/>
        </w:rPr>
        <w:t>A</w:t>
      </w:r>
      <w:r>
        <w:rPr>
          <w:color w:val="231F20"/>
          <w:spacing w:val="-7"/>
          <w:sz w:val="13"/>
        </w:rPr>
        <w:t> </w:t>
      </w:r>
      <w:r>
        <w:rPr>
          <w:color w:val="231F20"/>
          <w:sz w:val="13"/>
        </w:rPr>
        <w:t>F</w:t>
      </w:r>
      <w:r>
        <w:rPr>
          <w:color w:val="231F20"/>
          <w:spacing w:val="2"/>
          <w:sz w:val="13"/>
        </w:rPr>
        <w:t> </w:t>
      </w:r>
      <w:r>
        <w:rPr>
          <w:color w:val="231F20"/>
          <w:sz w:val="13"/>
        </w:rPr>
        <w:t>max,nT</w:t>
      </w:r>
      <w:r>
        <w:rPr>
          <w:color w:val="231F20"/>
          <w:spacing w:val="17"/>
          <w:sz w:val="13"/>
        </w:rPr>
        <w:t> </w:t>
      </w:r>
      <w:r>
        <w:rPr>
          <w:color w:val="231F20"/>
          <w:position w:val="4"/>
          <w:sz w:val="20"/>
        </w:rPr>
        <w:t>=</w:t>
      </w:r>
      <w:r>
        <w:rPr>
          <w:color w:val="231F20"/>
          <w:spacing w:val="1"/>
          <w:position w:val="4"/>
          <w:sz w:val="20"/>
        </w:rPr>
        <w:t> </w:t>
      </w:r>
      <w:r>
        <w:rPr>
          <w:rFonts w:ascii="Times New Roman" w:hAnsi="Times New Roman"/>
          <w:i/>
          <w:color w:val="231F20"/>
          <w:position w:val="4"/>
          <w:sz w:val="22"/>
        </w:rPr>
        <w:t>L</w:t>
      </w:r>
      <w:r>
        <w:rPr>
          <w:color w:val="231F20"/>
          <w:sz w:val="13"/>
        </w:rPr>
        <w:t>AF</w:t>
      </w:r>
      <w:r>
        <w:rPr>
          <w:color w:val="231F20"/>
          <w:spacing w:val="1"/>
          <w:sz w:val="13"/>
        </w:rPr>
        <w:t> </w:t>
      </w:r>
      <w:r>
        <w:rPr>
          <w:color w:val="231F20"/>
          <w:sz w:val="13"/>
        </w:rPr>
        <w:t>max</w:t>
      </w:r>
      <w:r>
        <w:rPr>
          <w:color w:val="231F20"/>
          <w:spacing w:val="21"/>
          <w:sz w:val="13"/>
        </w:rPr>
        <w:t> </w:t>
      </w:r>
      <w:r>
        <w:rPr>
          <w:color w:val="231F20"/>
          <w:position w:val="4"/>
          <w:sz w:val="20"/>
        </w:rPr>
        <w:t>–</w:t>
      </w:r>
      <w:r>
        <w:rPr>
          <w:color w:val="231F20"/>
          <w:spacing w:val="1"/>
          <w:position w:val="4"/>
          <w:sz w:val="20"/>
        </w:rPr>
        <w:t> </w:t>
      </w:r>
      <w:r>
        <w:rPr>
          <w:rFonts w:ascii="Times New Roman" w:hAnsi="Times New Roman"/>
          <w:i/>
          <w:color w:val="231F20"/>
          <w:spacing w:val="-10"/>
          <w:position w:val="4"/>
          <w:sz w:val="22"/>
        </w:rPr>
        <w:t>k</w:t>
      </w:r>
      <w:r>
        <w:rPr>
          <w:rFonts w:ascii="Times New Roman" w:hAnsi="Times New Roman"/>
          <w:i/>
          <w:color w:val="231F20"/>
          <w:position w:val="4"/>
          <w:sz w:val="22"/>
        </w:rPr>
        <w:tab/>
      </w:r>
      <w:r>
        <w:rPr>
          <w:color w:val="231F20"/>
          <w:spacing w:val="-5"/>
          <w:position w:val="4"/>
          <w:sz w:val="20"/>
        </w:rPr>
        <w:t>(1)</w:t>
      </w:r>
    </w:p>
    <w:p>
      <w:pPr>
        <w:spacing w:after="0"/>
        <w:jc w:val="left"/>
        <w:rPr>
          <w:position w:val="4"/>
          <w:sz w:val="20"/>
        </w:rPr>
        <w:sectPr>
          <w:pgSz w:w="11910" w:h="16840"/>
          <w:pgMar w:header="0" w:footer="512" w:top="1240" w:bottom="700" w:left="708" w:right="708"/>
        </w:sectPr>
      </w:pPr>
    </w:p>
    <w:p>
      <w:pPr>
        <w:pStyle w:val="BodyText"/>
        <w:spacing w:before="214"/>
        <w:ind w:left="142"/>
      </w:pPr>
      <w:r>
        <w:rPr>
          <w:color w:val="231F20"/>
        </w:rPr>
        <w:t>w </w:t>
      </w:r>
      <w:r>
        <w:rPr>
          <w:color w:val="231F20"/>
          <w:spacing w:val="-2"/>
        </w:rPr>
        <w:t>którym</w:t>
      </w:r>
    </w:p>
    <w:p>
      <w:pPr>
        <w:spacing w:before="161"/>
        <w:ind w:left="142" w:right="0" w:firstLine="0"/>
        <w:jc w:val="left"/>
        <w:rPr>
          <w:sz w:val="20"/>
        </w:rPr>
      </w:pPr>
      <w:r>
        <w:rPr>
          <w:rFonts w:ascii="Times New Roman" w:hAnsi="Times New Roman"/>
          <w:i/>
          <w:color w:val="231F20"/>
          <w:sz w:val="22"/>
        </w:rPr>
        <w:t>L</w:t>
      </w:r>
      <w:r>
        <w:rPr>
          <w:color w:val="231F20"/>
          <w:sz w:val="22"/>
          <w:vertAlign w:val="subscript"/>
        </w:rPr>
        <w:t>AF</w:t>
      </w:r>
      <w:r>
        <w:rPr>
          <w:color w:val="231F20"/>
          <w:spacing w:val="-25"/>
          <w:sz w:val="22"/>
          <w:vertAlign w:val="baseline"/>
        </w:rPr>
        <w:t> </w:t>
      </w:r>
      <w:r>
        <w:rPr>
          <w:color w:val="231F20"/>
          <w:sz w:val="22"/>
          <w:vertAlign w:val="subscript"/>
        </w:rPr>
        <w:t>max</w:t>
      </w:r>
      <w:r>
        <w:rPr>
          <w:color w:val="231F20"/>
          <w:spacing w:val="-25"/>
          <w:sz w:val="22"/>
          <w:vertAlign w:val="baseline"/>
        </w:rPr>
        <w:t> </w:t>
      </w:r>
      <w:r>
        <w:rPr>
          <w:color w:val="231F20"/>
          <w:sz w:val="20"/>
          <w:vertAlign w:val="baseline"/>
        </w:rPr>
        <w:t>–</w:t>
      </w:r>
      <w:r>
        <w:rPr>
          <w:color w:val="231F20"/>
          <w:spacing w:val="-14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maksymalny</w:t>
      </w:r>
      <w:r>
        <w:rPr>
          <w:color w:val="231F20"/>
          <w:spacing w:val="-6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poziom</w:t>
      </w:r>
      <w:r>
        <w:rPr>
          <w:color w:val="231F20"/>
          <w:spacing w:val="-6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dźwięku</w:t>
      </w:r>
      <w:r>
        <w:rPr>
          <w:color w:val="231F20"/>
          <w:spacing w:val="-14"/>
          <w:sz w:val="20"/>
          <w:vertAlign w:val="baseline"/>
        </w:rPr>
        <w:t> </w:t>
      </w:r>
      <w:r>
        <w:rPr>
          <w:color w:val="231F20"/>
          <w:spacing w:val="-10"/>
          <w:sz w:val="20"/>
          <w:vertAlign w:val="baseline"/>
        </w:rPr>
        <w:t>A</w:t>
      </w:r>
    </w:p>
    <w:p>
      <w:pPr>
        <w:pStyle w:val="BodyText"/>
        <w:spacing w:before="157"/>
        <w:ind w:left="142"/>
      </w:pPr>
      <w:r>
        <w:rPr>
          <w:rFonts w:ascii="Times New Roman" w:hAnsi="Times New Roman"/>
          <w:i/>
          <w:color w:val="231F20"/>
          <w:sz w:val="22"/>
        </w:rPr>
        <w:t>k </w:t>
      </w:r>
      <w:r>
        <w:rPr>
          <w:i/>
          <w:color w:val="231F20"/>
        </w:rPr>
        <w:t>– </w:t>
      </w:r>
      <w:r>
        <w:rPr>
          <w:color w:val="231F20"/>
        </w:rPr>
        <w:t>wskaźnik </w:t>
      </w:r>
      <w:r>
        <w:rPr>
          <w:color w:val="231F20"/>
          <w:spacing w:val="-2"/>
        </w:rPr>
        <w:t>pogłosu</w:t>
      </w:r>
    </w:p>
    <w:p>
      <w:pPr>
        <w:pStyle w:val="BodyText"/>
        <w:spacing w:before="30"/>
      </w:pPr>
    </w:p>
    <w:p>
      <w:pPr>
        <w:pStyle w:val="ListParagraph"/>
        <w:numPr>
          <w:ilvl w:val="1"/>
          <w:numId w:val="3"/>
        </w:numPr>
        <w:tabs>
          <w:tab w:pos="417" w:val="left" w:leader="none"/>
        </w:tabs>
        <w:spacing w:line="240" w:lineRule="auto" w:before="0" w:after="0"/>
        <w:ind w:left="417" w:right="0" w:hanging="275"/>
        <w:jc w:val="left"/>
        <w:rPr>
          <w:b/>
          <w:color w:val="231F20"/>
          <w:sz w:val="18"/>
        </w:rPr>
      </w:pPr>
    </w:p>
    <w:p>
      <w:pPr>
        <w:pStyle w:val="Heading3"/>
        <w:spacing w:line="226" w:lineRule="exact"/>
        <w:ind w:left="142"/>
      </w:pPr>
      <w:r>
        <w:rPr>
          <w:color w:val="231F20"/>
        </w:rPr>
        <w:t>wzorcowy</w:t>
      </w:r>
      <w:r>
        <w:rPr>
          <w:color w:val="231F20"/>
          <w:spacing w:val="-6"/>
        </w:rPr>
        <w:t> </w:t>
      </w:r>
      <w:r>
        <w:rPr>
          <w:color w:val="231F20"/>
        </w:rPr>
        <w:t>równoważny</w:t>
      </w:r>
      <w:r>
        <w:rPr>
          <w:color w:val="231F20"/>
          <w:spacing w:val="-5"/>
        </w:rPr>
        <w:t> </w:t>
      </w:r>
      <w:r>
        <w:rPr>
          <w:color w:val="231F20"/>
        </w:rPr>
        <w:t>poziom</w:t>
      </w:r>
      <w:r>
        <w:rPr>
          <w:color w:val="231F20"/>
          <w:spacing w:val="-6"/>
        </w:rPr>
        <w:t> </w:t>
      </w:r>
      <w:r>
        <w:rPr>
          <w:color w:val="231F20"/>
        </w:rPr>
        <w:t>dźwięku</w:t>
      </w:r>
      <w:r>
        <w:rPr>
          <w:color w:val="231F20"/>
          <w:spacing w:val="-12"/>
        </w:rPr>
        <w:t> </w:t>
      </w:r>
      <w:r>
        <w:rPr>
          <w:color w:val="231F20"/>
          <w:spacing w:val="-10"/>
        </w:rPr>
        <w:t>A</w:t>
      </w:r>
    </w:p>
    <w:p>
      <w:pPr>
        <w:spacing w:line="261" w:lineRule="exact" w:before="0"/>
        <w:ind w:left="142" w:right="0" w:firstLine="0"/>
        <w:jc w:val="left"/>
        <w:rPr>
          <w:b/>
          <w:sz w:val="13"/>
        </w:rPr>
      </w:pPr>
      <w:r>
        <w:rPr>
          <w:rFonts w:ascii="Times New Roman"/>
          <w:b/>
          <w:i/>
          <w:color w:val="231F20"/>
          <w:position w:val="4"/>
          <w:sz w:val="22"/>
        </w:rPr>
        <w:t>L</w:t>
      </w:r>
      <w:r>
        <w:rPr>
          <w:b/>
          <w:color w:val="231F20"/>
          <w:sz w:val="13"/>
        </w:rPr>
        <w:t>A</w:t>
      </w:r>
      <w:r>
        <w:rPr>
          <w:b/>
          <w:color w:val="231F20"/>
          <w:spacing w:val="-4"/>
          <w:sz w:val="13"/>
        </w:rPr>
        <w:t> </w:t>
      </w:r>
      <w:r>
        <w:rPr>
          <w:b/>
          <w:color w:val="231F20"/>
          <w:sz w:val="13"/>
        </w:rPr>
        <w:t>eq,</w:t>
      </w:r>
      <w:r>
        <w:rPr>
          <w:b/>
          <w:color w:val="231F20"/>
          <w:spacing w:val="1"/>
          <w:sz w:val="13"/>
        </w:rPr>
        <w:t> </w:t>
      </w:r>
      <w:r>
        <w:rPr>
          <w:b/>
          <w:color w:val="231F20"/>
          <w:spacing w:val="-5"/>
          <w:sz w:val="13"/>
        </w:rPr>
        <w:t>nT</w:t>
      </w:r>
    </w:p>
    <w:p>
      <w:pPr>
        <w:pStyle w:val="BodyText"/>
        <w:spacing w:line="222" w:lineRule="exact"/>
        <w:ind w:left="142"/>
      </w:pPr>
      <w:r>
        <w:rPr>
          <w:color w:val="231F20"/>
        </w:rPr>
        <w:t>poziom</w:t>
      </w:r>
      <w:r>
        <w:rPr>
          <w:color w:val="231F20"/>
          <w:spacing w:val="-2"/>
        </w:rPr>
        <w:t> </w:t>
      </w:r>
      <w:r>
        <w:rPr>
          <w:color w:val="231F20"/>
        </w:rPr>
        <w:t>dźwięku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3"/>
        </w:rPr>
        <w:t> </w:t>
      </w:r>
      <w:r>
        <w:rPr>
          <w:color w:val="231F20"/>
        </w:rPr>
        <w:t>wyznaczony</w:t>
      </w:r>
      <w:r>
        <w:rPr>
          <w:color w:val="231F20"/>
          <w:spacing w:val="-1"/>
        </w:rPr>
        <w:t> </w:t>
      </w:r>
      <w:r>
        <w:rPr>
          <w:color w:val="231F20"/>
        </w:rPr>
        <w:t>z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wzoru</w:t>
      </w:r>
    </w:p>
    <w:p>
      <w:pPr>
        <w:pStyle w:val="BodyText"/>
        <w:spacing w:before="18"/>
      </w:pPr>
    </w:p>
    <w:p>
      <w:pPr>
        <w:tabs>
          <w:tab w:pos="9535" w:val="left" w:leader="none"/>
        </w:tabs>
        <w:spacing w:before="0"/>
        <w:ind w:left="2977" w:right="0" w:firstLine="0"/>
        <w:jc w:val="left"/>
        <w:rPr>
          <w:sz w:val="20"/>
        </w:rPr>
      </w:pPr>
      <w:r>
        <w:rPr>
          <w:rFonts w:ascii="Times New Roman" w:hAnsi="Times New Roman"/>
          <w:i/>
          <w:color w:val="231F20"/>
          <w:sz w:val="22"/>
        </w:rPr>
        <w:t>L</w:t>
      </w:r>
      <w:r>
        <w:rPr>
          <w:color w:val="231F20"/>
          <w:position w:val="-3"/>
          <w:sz w:val="13"/>
        </w:rPr>
        <w:t>Aeq nT</w:t>
      </w:r>
      <w:r>
        <w:rPr>
          <w:color w:val="231F20"/>
          <w:spacing w:val="-2"/>
          <w:position w:val="-3"/>
          <w:sz w:val="13"/>
        </w:rPr>
        <w:t> </w:t>
      </w:r>
      <w:r>
        <w:rPr>
          <w:color w:val="231F20"/>
          <w:sz w:val="20"/>
        </w:rPr>
        <w:t>=</w:t>
      </w:r>
      <w:r>
        <w:rPr>
          <w:color w:val="231F20"/>
          <w:spacing w:val="1"/>
          <w:sz w:val="20"/>
        </w:rPr>
        <w:t> </w:t>
      </w:r>
      <w:r>
        <w:rPr>
          <w:rFonts w:ascii="Times New Roman" w:hAnsi="Times New Roman"/>
          <w:i/>
          <w:color w:val="231F20"/>
          <w:sz w:val="22"/>
        </w:rPr>
        <w:t>L</w:t>
      </w:r>
      <w:r>
        <w:rPr>
          <w:color w:val="231F20"/>
          <w:position w:val="-3"/>
          <w:sz w:val="13"/>
        </w:rPr>
        <w:t>A</w:t>
      </w:r>
      <w:r>
        <w:rPr>
          <w:color w:val="231F20"/>
          <w:spacing w:val="-7"/>
          <w:position w:val="-3"/>
          <w:sz w:val="13"/>
        </w:rPr>
        <w:t> </w:t>
      </w:r>
      <w:r>
        <w:rPr>
          <w:color w:val="231F20"/>
          <w:position w:val="-3"/>
          <w:sz w:val="13"/>
        </w:rPr>
        <w:t>eq</w:t>
      </w:r>
      <w:r>
        <w:rPr>
          <w:color w:val="231F20"/>
          <w:spacing w:val="1"/>
          <w:position w:val="-3"/>
          <w:sz w:val="13"/>
        </w:rPr>
        <w:t> </w:t>
      </w:r>
      <w:r>
        <w:rPr>
          <w:color w:val="231F20"/>
          <w:sz w:val="20"/>
        </w:rPr>
        <w:t>– </w:t>
      </w:r>
      <w:r>
        <w:rPr>
          <w:rFonts w:ascii="Times New Roman" w:hAnsi="Times New Roman"/>
          <w:i/>
          <w:color w:val="231F20"/>
          <w:spacing w:val="-10"/>
          <w:sz w:val="22"/>
        </w:rPr>
        <w:t>k</w:t>
      </w:r>
      <w:r>
        <w:rPr>
          <w:rFonts w:ascii="Times New Roman" w:hAnsi="Times New Roman"/>
          <w:i/>
          <w:color w:val="231F20"/>
          <w:sz w:val="22"/>
        </w:rPr>
        <w:tab/>
      </w:r>
      <w:r>
        <w:rPr>
          <w:color w:val="231F20"/>
          <w:spacing w:val="-5"/>
          <w:sz w:val="20"/>
        </w:rPr>
        <w:t>(2)</w:t>
      </w:r>
    </w:p>
    <w:p>
      <w:pPr>
        <w:pStyle w:val="BodyText"/>
        <w:spacing w:before="90"/>
        <w:rPr>
          <w:sz w:val="13"/>
        </w:rPr>
      </w:pPr>
    </w:p>
    <w:p>
      <w:pPr>
        <w:pStyle w:val="BodyText"/>
        <w:ind w:left="142"/>
      </w:pPr>
      <w:r>
        <w:rPr>
          <w:color w:val="231F20"/>
        </w:rPr>
        <w:t>w </w:t>
      </w:r>
      <w:r>
        <w:rPr>
          <w:color w:val="231F20"/>
          <w:spacing w:val="-2"/>
        </w:rPr>
        <w:t>którym</w:t>
      </w:r>
    </w:p>
    <w:p>
      <w:pPr>
        <w:pStyle w:val="BodyText"/>
        <w:spacing w:before="162"/>
        <w:ind w:left="142"/>
      </w:pPr>
      <w:r>
        <w:rPr>
          <w:rFonts w:ascii="Times New Roman" w:hAnsi="Times New Roman"/>
          <w:i/>
          <w:color w:val="231F20"/>
          <w:sz w:val="22"/>
        </w:rPr>
        <w:t>L</w:t>
      </w:r>
      <w:r>
        <w:rPr>
          <w:color w:val="231F20"/>
          <w:sz w:val="22"/>
          <w:vertAlign w:val="subscript"/>
        </w:rPr>
        <w:t>Aeq</w:t>
      </w:r>
      <w:r>
        <w:rPr>
          <w:color w:val="231F20"/>
          <w:spacing w:val="-11"/>
          <w:sz w:val="22"/>
          <w:vertAlign w:val="baseline"/>
        </w:rPr>
        <w:t> </w:t>
      </w:r>
      <w:r>
        <w:rPr>
          <w:color w:val="231F20"/>
          <w:vertAlign w:val="baseline"/>
        </w:rPr>
        <w:t>–</w:t>
      </w:r>
      <w:r>
        <w:rPr>
          <w:color w:val="231F20"/>
          <w:spacing w:val="-5"/>
          <w:vertAlign w:val="baseline"/>
        </w:rPr>
        <w:t> </w:t>
      </w:r>
      <w:r>
        <w:rPr>
          <w:color w:val="231F20"/>
          <w:vertAlign w:val="baseline"/>
        </w:rPr>
        <w:t>równoważny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vertAlign w:val="baseline"/>
        </w:rPr>
        <w:t>poziom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vertAlign w:val="baseline"/>
        </w:rPr>
        <w:t>dźwięku</w:t>
      </w:r>
      <w:r>
        <w:rPr>
          <w:color w:val="231F20"/>
          <w:spacing w:val="-14"/>
          <w:vertAlign w:val="baseline"/>
        </w:rPr>
        <w:t> </w:t>
      </w:r>
      <w:r>
        <w:rPr>
          <w:color w:val="231F20"/>
          <w:spacing w:val="-10"/>
          <w:vertAlign w:val="baseline"/>
        </w:rPr>
        <w:t>A</w:t>
      </w:r>
    </w:p>
    <w:p>
      <w:pPr>
        <w:pStyle w:val="BodyText"/>
        <w:spacing w:before="157"/>
        <w:ind w:left="142"/>
      </w:pPr>
      <w:r>
        <w:rPr>
          <w:rFonts w:ascii="Times New Roman" w:hAnsi="Times New Roman"/>
          <w:i/>
          <w:color w:val="231F20"/>
          <w:sz w:val="22"/>
        </w:rPr>
        <w:t>k </w:t>
      </w:r>
      <w:r>
        <w:rPr>
          <w:i/>
          <w:color w:val="231F20"/>
        </w:rPr>
        <w:t>– </w:t>
      </w:r>
      <w:r>
        <w:rPr>
          <w:color w:val="231F20"/>
        </w:rPr>
        <w:t>wskaźnik </w:t>
      </w:r>
      <w:r>
        <w:rPr>
          <w:color w:val="231F20"/>
          <w:spacing w:val="-2"/>
        </w:rPr>
        <w:t>pogłosu</w:t>
      </w:r>
    </w:p>
    <w:p>
      <w:pPr>
        <w:pStyle w:val="BodyText"/>
        <w:spacing w:before="29"/>
      </w:pPr>
    </w:p>
    <w:p>
      <w:pPr>
        <w:pStyle w:val="ListParagraph"/>
        <w:numPr>
          <w:ilvl w:val="1"/>
          <w:numId w:val="3"/>
        </w:numPr>
        <w:tabs>
          <w:tab w:pos="417" w:val="left" w:leader="none"/>
        </w:tabs>
        <w:spacing w:line="240" w:lineRule="auto" w:before="1" w:after="0"/>
        <w:ind w:left="417" w:right="0" w:hanging="275"/>
        <w:jc w:val="left"/>
        <w:rPr>
          <w:b/>
          <w:color w:val="231F20"/>
          <w:sz w:val="18"/>
        </w:rPr>
      </w:pPr>
    </w:p>
    <w:p>
      <w:pPr>
        <w:pStyle w:val="Heading3"/>
        <w:spacing w:line="226" w:lineRule="exact"/>
        <w:ind w:left="142"/>
      </w:pPr>
      <w:r>
        <w:rPr>
          <w:color w:val="231F20"/>
        </w:rPr>
        <w:t>wskaźnik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pogłosu</w:t>
      </w:r>
    </w:p>
    <w:p>
      <w:pPr>
        <w:spacing w:line="243" w:lineRule="exact" w:before="0"/>
        <w:ind w:left="142" w:right="0" w:firstLine="0"/>
        <w:jc w:val="left"/>
        <w:rPr>
          <w:rFonts w:ascii="Times New Roman"/>
          <w:i/>
          <w:sz w:val="22"/>
        </w:rPr>
      </w:pPr>
      <w:r>
        <w:rPr>
          <w:rFonts w:ascii="Times New Roman"/>
          <w:i/>
          <w:color w:val="231F20"/>
          <w:spacing w:val="-10"/>
          <w:sz w:val="22"/>
        </w:rPr>
        <w:t>k</w:t>
      </w:r>
    </w:p>
    <w:p>
      <w:pPr>
        <w:pStyle w:val="BodyText"/>
        <w:spacing w:line="228" w:lineRule="auto" w:before="3"/>
        <w:ind w:left="142" w:right="675"/>
      </w:pPr>
      <w:r>
        <w:rPr>
          <w:color w:val="231F20"/>
        </w:rPr>
        <w:t>dziesięć</w:t>
      </w:r>
      <w:r>
        <w:rPr>
          <w:color w:val="231F20"/>
          <w:spacing w:val="31"/>
        </w:rPr>
        <w:t> </w:t>
      </w:r>
      <w:r>
        <w:rPr>
          <w:color w:val="231F20"/>
        </w:rPr>
        <w:t>logarytmów</w:t>
      </w:r>
      <w:r>
        <w:rPr>
          <w:color w:val="231F20"/>
          <w:spacing w:val="31"/>
        </w:rPr>
        <w:t> </w:t>
      </w:r>
      <w:r>
        <w:rPr>
          <w:color w:val="231F20"/>
        </w:rPr>
        <w:t>dziesiętnych</w:t>
      </w:r>
      <w:r>
        <w:rPr>
          <w:color w:val="231F20"/>
          <w:spacing w:val="31"/>
        </w:rPr>
        <w:t> </w:t>
      </w:r>
      <w:r>
        <w:rPr>
          <w:color w:val="231F20"/>
        </w:rPr>
        <w:t>stosunku</w:t>
      </w:r>
      <w:r>
        <w:rPr>
          <w:color w:val="231F20"/>
          <w:spacing w:val="31"/>
        </w:rPr>
        <w:t> </w:t>
      </w:r>
      <w:r>
        <w:rPr>
          <w:color w:val="231F20"/>
        </w:rPr>
        <w:t>rzeczywistego</w:t>
      </w:r>
      <w:r>
        <w:rPr>
          <w:color w:val="231F20"/>
          <w:spacing w:val="31"/>
        </w:rPr>
        <w:t> </w:t>
      </w:r>
      <w:r>
        <w:rPr>
          <w:color w:val="231F20"/>
        </w:rPr>
        <w:t>czasu</w:t>
      </w:r>
      <w:r>
        <w:rPr>
          <w:color w:val="231F20"/>
          <w:spacing w:val="31"/>
        </w:rPr>
        <w:t> </w:t>
      </w:r>
      <w:r>
        <w:rPr>
          <w:color w:val="231F20"/>
        </w:rPr>
        <w:t>pogłosu</w:t>
      </w:r>
      <w:r>
        <w:rPr>
          <w:color w:val="231F20"/>
          <w:spacing w:val="32"/>
        </w:rPr>
        <w:t> </w:t>
      </w:r>
      <w:r>
        <w:rPr>
          <w:rFonts w:ascii="Times New Roman" w:hAnsi="Times New Roman"/>
          <w:i/>
          <w:color w:val="231F20"/>
          <w:sz w:val="22"/>
        </w:rPr>
        <w:t>T</w:t>
      </w:r>
      <w:r>
        <w:rPr>
          <w:rFonts w:ascii="Times New Roman" w:hAnsi="Times New Roman"/>
          <w:i/>
          <w:color w:val="231F20"/>
          <w:spacing w:val="32"/>
          <w:sz w:val="22"/>
        </w:rPr>
        <w:t> </w:t>
      </w:r>
      <w:r>
        <w:rPr>
          <w:color w:val="231F20"/>
        </w:rPr>
        <w:t>w</w:t>
      </w:r>
      <w:r>
        <w:rPr>
          <w:color w:val="231F20"/>
          <w:spacing w:val="31"/>
        </w:rPr>
        <w:t> </w:t>
      </w:r>
      <w:r>
        <w:rPr>
          <w:color w:val="231F20"/>
        </w:rPr>
        <w:t>pomieszczeniu</w:t>
      </w:r>
      <w:r>
        <w:rPr>
          <w:color w:val="231F20"/>
          <w:spacing w:val="31"/>
        </w:rPr>
        <w:t> </w:t>
      </w:r>
      <w:r>
        <w:rPr>
          <w:color w:val="231F20"/>
        </w:rPr>
        <w:t>odbiorczym do czasu pogłosu odniesienia </w:t>
      </w:r>
      <w:r>
        <w:rPr>
          <w:rFonts w:ascii="Times New Roman" w:hAnsi="Times New Roman"/>
          <w:i/>
          <w:color w:val="231F20"/>
          <w:sz w:val="22"/>
        </w:rPr>
        <w:t>T</w:t>
      </w:r>
      <w:r>
        <w:rPr>
          <w:color w:val="231F20"/>
          <w:sz w:val="22"/>
          <w:vertAlign w:val="subscript"/>
        </w:rPr>
        <w:t>0</w:t>
      </w:r>
      <w:r>
        <w:rPr>
          <w:color w:val="231F20"/>
          <w:vertAlign w:val="baseline"/>
        </w:rPr>
        <w:t>, wyrażony w decybelach</w:t>
      </w:r>
    </w:p>
    <w:p>
      <w:pPr>
        <w:pStyle w:val="BodyText"/>
        <w:spacing w:before="31"/>
      </w:pPr>
    </w:p>
    <w:p>
      <w:pPr>
        <w:pStyle w:val="BodyText"/>
        <w:ind w:right="707"/>
        <w:jc w:val="right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2341524</wp:posOffset>
            </wp:positionH>
            <wp:positionV relativeFrom="paragraph">
              <wp:posOffset>-17200</wp:posOffset>
            </wp:positionV>
            <wp:extent cx="1117141" cy="316993"/>
            <wp:effectExtent l="0" t="0" r="0" b="0"/>
            <wp:wrapNone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141" cy="3169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5"/>
        </w:rPr>
        <w:t>(3)</w:t>
      </w:r>
    </w:p>
    <w:p>
      <w:pPr>
        <w:pStyle w:val="BodyText"/>
        <w:spacing w:before="35"/>
      </w:pPr>
    </w:p>
    <w:p>
      <w:pPr>
        <w:pStyle w:val="BodyText"/>
        <w:spacing w:before="1"/>
        <w:ind w:left="142"/>
      </w:pPr>
      <w:r>
        <w:rPr>
          <w:color w:val="231F20"/>
        </w:rPr>
        <w:t>przy </w:t>
      </w:r>
      <w:r>
        <w:rPr>
          <w:color w:val="231F20"/>
          <w:spacing w:val="-2"/>
        </w:rPr>
        <w:t>czym:</w:t>
      </w:r>
    </w:p>
    <w:p>
      <w:pPr>
        <w:pStyle w:val="BodyText"/>
        <w:spacing w:before="162"/>
        <w:ind w:left="142"/>
      </w:pPr>
      <w:r>
        <w:rPr>
          <w:rFonts w:ascii="Times New Roman" w:hAnsi="Times New Roman"/>
          <w:i/>
          <w:color w:val="231F20"/>
          <w:sz w:val="22"/>
        </w:rPr>
        <w:t>T </w:t>
      </w:r>
      <w:r>
        <w:rPr>
          <w:color w:val="231F20"/>
        </w:rPr>
        <w:t>– czas </w:t>
      </w:r>
      <w:r>
        <w:rPr>
          <w:color w:val="231F20"/>
          <w:spacing w:val="-2"/>
        </w:rPr>
        <w:t>pogłosu,</w:t>
      </w:r>
    </w:p>
    <w:p>
      <w:pPr>
        <w:pStyle w:val="BodyText"/>
        <w:spacing w:before="156"/>
        <w:ind w:right="707"/>
        <w:jc w:val="right"/>
      </w:pPr>
      <w:r>
        <w:rPr>
          <w:rFonts w:ascii="Times New Roman" w:hAnsi="Times New Roman"/>
          <w:i/>
          <w:color w:val="231F20"/>
          <w:sz w:val="22"/>
        </w:rPr>
        <w:t>T</w:t>
      </w:r>
      <w:r>
        <w:rPr>
          <w:color w:val="231F20"/>
          <w:sz w:val="22"/>
          <w:vertAlign w:val="subscript"/>
        </w:rPr>
        <w:t>0</w:t>
      </w:r>
      <w:r>
        <w:rPr>
          <w:color w:val="231F20"/>
          <w:spacing w:val="-11"/>
          <w:sz w:val="22"/>
          <w:vertAlign w:val="baseline"/>
        </w:rPr>
        <w:t> </w:t>
      </w:r>
      <w:r>
        <w:rPr>
          <w:color w:val="231F20"/>
          <w:vertAlign w:val="baseline"/>
        </w:rPr>
        <w:t>=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vertAlign w:val="baseline"/>
        </w:rPr>
        <w:t>0,5</w:t>
      </w:r>
      <w:r>
        <w:rPr>
          <w:color w:val="231F20"/>
          <w:spacing w:val="-5"/>
          <w:vertAlign w:val="baseline"/>
        </w:rPr>
        <w:t> </w:t>
      </w:r>
      <w:r>
        <w:rPr>
          <w:color w:val="231F20"/>
          <w:vertAlign w:val="baseline"/>
        </w:rPr>
        <w:t>s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vertAlign w:val="baseline"/>
        </w:rPr>
        <w:t>dla</w:t>
      </w:r>
      <w:r>
        <w:rPr>
          <w:color w:val="231F20"/>
          <w:spacing w:val="-5"/>
          <w:vertAlign w:val="baseline"/>
        </w:rPr>
        <w:t> </w:t>
      </w:r>
      <w:r>
        <w:rPr>
          <w:color w:val="231F20"/>
          <w:vertAlign w:val="baseline"/>
        </w:rPr>
        <w:t>pomieszczeń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vertAlign w:val="baseline"/>
        </w:rPr>
        <w:t>mieszkalnych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vertAlign w:val="baseline"/>
        </w:rPr>
        <w:t>(dla</w:t>
      </w:r>
      <w:r>
        <w:rPr>
          <w:color w:val="231F20"/>
          <w:spacing w:val="-5"/>
          <w:vertAlign w:val="baseline"/>
        </w:rPr>
        <w:t> </w:t>
      </w:r>
      <w:r>
        <w:rPr>
          <w:color w:val="231F20"/>
          <w:vertAlign w:val="baseline"/>
        </w:rPr>
        <w:t>innych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vertAlign w:val="baseline"/>
        </w:rPr>
        <w:t>pomieszczeń</w:t>
      </w:r>
      <w:r>
        <w:rPr>
          <w:color w:val="231F20"/>
          <w:spacing w:val="-5"/>
          <w:vertAlign w:val="baseline"/>
        </w:rPr>
        <w:t> </w:t>
      </w:r>
      <w:r>
        <w:rPr>
          <w:color w:val="231F20"/>
          <w:vertAlign w:val="baseline"/>
        </w:rPr>
        <w:t>przyjmuje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vertAlign w:val="baseline"/>
        </w:rPr>
        <w:t>się</w:t>
      </w:r>
      <w:r>
        <w:rPr>
          <w:color w:val="231F20"/>
          <w:spacing w:val="-5"/>
          <w:vertAlign w:val="baseline"/>
        </w:rPr>
        <w:t> </w:t>
      </w:r>
      <w:r>
        <w:rPr>
          <w:color w:val="231F20"/>
          <w:vertAlign w:val="baseline"/>
        </w:rPr>
        <w:t>wartości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vertAlign w:val="baseline"/>
        </w:rPr>
        <w:t>wg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vertAlign w:val="baseline"/>
        </w:rPr>
        <w:t>PN-B-02151-</w:t>
      </w:r>
      <w:r>
        <w:rPr>
          <w:color w:val="231F20"/>
          <w:spacing w:val="-5"/>
          <w:vertAlign w:val="baseline"/>
        </w:rPr>
        <w:t>4)</w:t>
      </w:r>
    </w:p>
    <w:p>
      <w:pPr>
        <w:spacing w:line="247" w:lineRule="auto" w:before="156"/>
        <w:ind w:left="142" w:right="675" w:firstLine="0"/>
        <w:jc w:val="left"/>
        <w:rPr>
          <w:sz w:val="18"/>
        </w:rPr>
      </w:pPr>
      <w:r>
        <w:rPr>
          <w:color w:val="231F20"/>
          <w:sz w:val="18"/>
        </w:rPr>
        <w:t>UWAGA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do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hasła:</w:t>
      </w:r>
      <w:r>
        <w:rPr>
          <w:color w:val="231F20"/>
          <w:spacing w:val="80"/>
          <w:w w:val="150"/>
          <w:sz w:val="18"/>
        </w:rPr>
        <w:t> </w:t>
      </w:r>
      <w:r>
        <w:rPr>
          <w:rFonts w:ascii="Times New Roman" w:hAnsi="Times New Roman"/>
          <w:i/>
          <w:color w:val="231F20"/>
          <w:sz w:val="20"/>
        </w:rPr>
        <w:t>T</w:t>
      </w:r>
      <w:r>
        <w:rPr>
          <w:rFonts w:ascii="Times New Roman" w:hAnsi="Times New Roman"/>
          <w:i/>
          <w:color w:val="231F20"/>
          <w:spacing w:val="-4"/>
          <w:sz w:val="20"/>
        </w:rPr>
        <w:t> </w:t>
      </w:r>
      <w:r>
        <w:rPr>
          <w:color w:val="231F20"/>
          <w:sz w:val="18"/>
        </w:rPr>
        <w:t>–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jest obliczane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ze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średniej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arytmetycznej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czasów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pogłosu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w pasmach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oktawowych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500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Hz, 1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kHz oraz 2 kHz z wzoru:</w:t>
      </w:r>
    </w:p>
    <w:p>
      <w:pPr>
        <w:pStyle w:val="BodyText"/>
        <w:spacing w:before="97"/>
        <w:rPr>
          <w:sz w:val="13"/>
        </w:rPr>
      </w:pPr>
    </w:p>
    <w:p>
      <w:pPr>
        <w:tabs>
          <w:tab w:pos="9535" w:val="left" w:leader="none"/>
        </w:tabs>
        <w:spacing w:before="0"/>
        <w:ind w:left="2977" w:right="0" w:firstLine="0"/>
        <w:jc w:val="left"/>
        <w:rPr>
          <w:sz w:val="20"/>
        </w:rPr>
      </w:pPr>
      <w:r>
        <w:rPr>
          <w:rFonts w:ascii="Times New Roman"/>
          <w:i/>
          <w:color w:val="231F20"/>
          <w:sz w:val="22"/>
        </w:rPr>
        <w:t>T</w:t>
      </w:r>
      <w:r>
        <w:rPr>
          <w:i/>
          <w:color w:val="231F20"/>
          <w:sz w:val="20"/>
        </w:rPr>
        <w:t>=</w:t>
      </w:r>
      <w:r>
        <w:rPr>
          <w:i/>
          <w:color w:val="231F20"/>
          <w:spacing w:val="-1"/>
          <w:sz w:val="20"/>
        </w:rPr>
        <w:t> </w:t>
      </w:r>
      <w:r>
        <w:rPr>
          <w:color w:val="231F20"/>
          <w:sz w:val="20"/>
        </w:rPr>
        <w:t>1/3 </w:t>
      </w:r>
      <w:r>
        <w:rPr>
          <w:i/>
          <w:color w:val="231F20"/>
          <w:sz w:val="20"/>
        </w:rPr>
        <w:t>(</w:t>
      </w:r>
      <w:r>
        <w:rPr>
          <w:rFonts w:ascii="Times New Roman"/>
          <w:i/>
          <w:color w:val="231F20"/>
          <w:sz w:val="22"/>
        </w:rPr>
        <w:t>T</w:t>
      </w:r>
      <w:r>
        <w:rPr>
          <w:color w:val="231F20"/>
          <w:position w:val="-3"/>
          <w:sz w:val="13"/>
        </w:rPr>
        <w:t>500</w:t>
      </w:r>
      <w:r>
        <w:rPr>
          <w:color w:val="231F20"/>
          <w:spacing w:val="18"/>
          <w:position w:val="-3"/>
          <w:sz w:val="13"/>
        </w:rPr>
        <w:t> </w:t>
      </w:r>
      <w:r>
        <w:rPr>
          <w:i/>
          <w:color w:val="231F20"/>
          <w:sz w:val="20"/>
        </w:rPr>
        <w:t>+</w:t>
      </w:r>
      <w:r>
        <w:rPr>
          <w:i/>
          <w:color w:val="231F20"/>
          <w:spacing w:val="-1"/>
          <w:sz w:val="20"/>
        </w:rPr>
        <w:t> </w:t>
      </w:r>
      <w:r>
        <w:rPr>
          <w:rFonts w:ascii="Times New Roman"/>
          <w:i/>
          <w:color w:val="231F20"/>
          <w:sz w:val="22"/>
        </w:rPr>
        <w:t>T</w:t>
      </w:r>
      <w:r>
        <w:rPr>
          <w:color w:val="231F20"/>
          <w:position w:val="-3"/>
          <w:sz w:val="13"/>
        </w:rPr>
        <w:t>1000</w:t>
      </w:r>
      <w:r>
        <w:rPr>
          <w:color w:val="231F20"/>
          <w:spacing w:val="18"/>
          <w:position w:val="-3"/>
          <w:sz w:val="13"/>
        </w:rPr>
        <w:t> </w:t>
      </w:r>
      <w:r>
        <w:rPr>
          <w:i/>
          <w:color w:val="231F20"/>
          <w:sz w:val="20"/>
        </w:rPr>
        <w:t>+</w:t>
      </w:r>
      <w:r>
        <w:rPr>
          <w:i/>
          <w:color w:val="231F20"/>
          <w:spacing w:val="-1"/>
          <w:sz w:val="20"/>
        </w:rPr>
        <w:t> </w:t>
      </w:r>
      <w:r>
        <w:rPr>
          <w:rFonts w:ascii="Times New Roman"/>
          <w:i/>
          <w:color w:val="231F20"/>
          <w:spacing w:val="-2"/>
          <w:sz w:val="22"/>
        </w:rPr>
        <w:t>T</w:t>
      </w:r>
      <w:r>
        <w:rPr>
          <w:color w:val="231F20"/>
          <w:spacing w:val="-2"/>
          <w:position w:val="-3"/>
          <w:sz w:val="13"/>
        </w:rPr>
        <w:t>2000</w:t>
      </w:r>
      <w:r>
        <w:rPr>
          <w:i/>
          <w:color w:val="231F20"/>
          <w:spacing w:val="-2"/>
          <w:sz w:val="20"/>
        </w:rPr>
        <w:t>)</w:t>
      </w:r>
      <w:r>
        <w:rPr>
          <w:i/>
          <w:color w:val="231F20"/>
          <w:sz w:val="20"/>
        </w:rPr>
        <w:tab/>
      </w:r>
      <w:r>
        <w:rPr>
          <w:color w:val="231F20"/>
          <w:spacing w:val="-5"/>
          <w:sz w:val="20"/>
        </w:rPr>
        <w:t>(4)</w:t>
      </w:r>
    </w:p>
    <w:p>
      <w:pPr>
        <w:pStyle w:val="BodyText"/>
        <w:spacing w:before="72"/>
        <w:rPr>
          <w:sz w:val="13"/>
        </w:rPr>
      </w:pPr>
    </w:p>
    <w:p>
      <w:pPr>
        <w:pStyle w:val="BodyText"/>
        <w:ind w:left="142"/>
      </w:pPr>
      <w:r>
        <w:rPr>
          <w:color w:val="231F20"/>
        </w:rPr>
        <w:t>Wskaźnik</w:t>
      </w:r>
      <w:r>
        <w:rPr>
          <w:color w:val="231F20"/>
          <w:spacing w:val="-3"/>
        </w:rPr>
        <w:t> </w:t>
      </w:r>
      <w:r>
        <w:rPr>
          <w:color w:val="231F20"/>
        </w:rPr>
        <w:t>pogłosu</w:t>
      </w:r>
      <w:r>
        <w:rPr>
          <w:color w:val="231F20"/>
          <w:spacing w:val="-2"/>
        </w:rPr>
        <w:t> </w:t>
      </w:r>
      <w:r>
        <w:rPr>
          <w:rFonts w:ascii="Times New Roman" w:hAnsi="Times New Roman"/>
          <w:i/>
          <w:color w:val="231F20"/>
          <w:sz w:val="22"/>
        </w:rPr>
        <w:t>k</w:t>
      </w:r>
      <w:r>
        <w:rPr>
          <w:rFonts w:ascii="Times New Roman" w:hAnsi="Times New Roman"/>
          <w:i/>
          <w:color w:val="231F20"/>
          <w:spacing w:val="-2"/>
          <w:sz w:val="22"/>
        </w:rPr>
        <w:t> </w:t>
      </w:r>
      <w:r>
        <w:rPr>
          <w:color w:val="231F20"/>
        </w:rPr>
        <w:t>określa</w:t>
      </w:r>
      <w:r>
        <w:rPr>
          <w:color w:val="231F20"/>
          <w:spacing w:val="-3"/>
        </w:rPr>
        <w:t> </w:t>
      </w:r>
      <w:r>
        <w:rPr>
          <w:color w:val="231F20"/>
        </w:rPr>
        <w:t>się</w:t>
      </w:r>
      <w:r>
        <w:rPr>
          <w:color w:val="231F20"/>
          <w:spacing w:val="-2"/>
        </w:rPr>
        <w:t> </w:t>
      </w:r>
      <w:r>
        <w:rPr>
          <w:color w:val="231F20"/>
        </w:rPr>
        <w:t>wg</w:t>
      </w:r>
      <w:r>
        <w:rPr>
          <w:color w:val="231F20"/>
          <w:spacing w:val="-2"/>
        </w:rPr>
        <w:t> </w:t>
      </w:r>
      <w:r>
        <w:rPr>
          <w:color w:val="231F20"/>
        </w:rPr>
        <w:t>metody</w:t>
      </w:r>
      <w:r>
        <w:rPr>
          <w:color w:val="231F20"/>
          <w:spacing w:val="-2"/>
        </w:rPr>
        <w:t> </w:t>
      </w:r>
      <w:r>
        <w:rPr>
          <w:color w:val="231F20"/>
        </w:rPr>
        <w:t>podanej</w:t>
      </w:r>
      <w:r>
        <w:rPr>
          <w:color w:val="231F20"/>
          <w:spacing w:val="-3"/>
        </w:rPr>
        <w:t> </w:t>
      </w:r>
      <w:r>
        <w:rPr>
          <w:color w:val="231F20"/>
        </w:rPr>
        <w:t>w</w:t>
      </w:r>
      <w:r>
        <w:rPr>
          <w:color w:val="231F20"/>
          <w:spacing w:val="-2"/>
        </w:rPr>
        <w:t> </w:t>
      </w:r>
      <w:r>
        <w:rPr>
          <w:color w:val="231F20"/>
        </w:rPr>
        <w:t>PN-EN</w:t>
      </w:r>
      <w:r>
        <w:rPr>
          <w:color w:val="231F20"/>
          <w:spacing w:val="-2"/>
        </w:rPr>
        <w:t> </w:t>
      </w:r>
      <w:r>
        <w:rPr>
          <w:color w:val="231F20"/>
        </w:rPr>
        <w:t>ISO</w:t>
      </w:r>
      <w:r>
        <w:rPr>
          <w:color w:val="231F20"/>
          <w:spacing w:val="-2"/>
        </w:rPr>
        <w:t> 10052.</w:t>
      </w:r>
    </w:p>
    <w:p>
      <w:pPr>
        <w:pStyle w:val="BodyText"/>
        <w:spacing w:before="30"/>
      </w:pPr>
    </w:p>
    <w:p>
      <w:pPr>
        <w:pStyle w:val="ListParagraph"/>
        <w:numPr>
          <w:ilvl w:val="1"/>
          <w:numId w:val="3"/>
        </w:numPr>
        <w:tabs>
          <w:tab w:pos="417" w:val="left" w:leader="none"/>
        </w:tabs>
        <w:spacing w:line="240" w:lineRule="auto" w:before="0" w:after="0"/>
        <w:ind w:left="417" w:right="0" w:hanging="275"/>
        <w:jc w:val="left"/>
        <w:rPr>
          <w:b/>
          <w:color w:val="231F20"/>
          <w:sz w:val="18"/>
        </w:rPr>
      </w:pPr>
    </w:p>
    <w:p>
      <w:pPr>
        <w:pStyle w:val="Heading3"/>
        <w:ind w:left="142"/>
      </w:pPr>
      <w:r>
        <w:rPr>
          <w:color w:val="231F20"/>
        </w:rPr>
        <w:t>poziom</w:t>
      </w:r>
      <w:r>
        <w:rPr>
          <w:color w:val="231F20"/>
          <w:spacing w:val="-7"/>
        </w:rPr>
        <w:t> </w:t>
      </w:r>
      <w:r>
        <w:rPr>
          <w:color w:val="231F20"/>
        </w:rPr>
        <w:t>ciśnienia</w:t>
      </w:r>
      <w:r>
        <w:rPr>
          <w:color w:val="231F20"/>
          <w:spacing w:val="-4"/>
        </w:rPr>
        <w:t> </w:t>
      </w:r>
      <w:r>
        <w:rPr>
          <w:color w:val="231F20"/>
        </w:rPr>
        <w:t>akustycznego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hałasu</w:t>
      </w:r>
    </w:p>
    <w:p>
      <w:pPr>
        <w:pStyle w:val="BodyText"/>
        <w:spacing w:before="10"/>
        <w:ind w:left="142"/>
      </w:pPr>
      <w:r>
        <w:rPr>
          <w:color w:val="231F20"/>
        </w:rPr>
        <w:t>poziom</w:t>
      </w:r>
      <w:r>
        <w:rPr>
          <w:color w:val="231F20"/>
          <w:spacing w:val="-5"/>
        </w:rPr>
        <w:t> </w:t>
      </w:r>
      <w:r>
        <w:rPr>
          <w:color w:val="231F20"/>
        </w:rPr>
        <w:t>ciśnienia</w:t>
      </w:r>
      <w:r>
        <w:rPr>
          <w:color w:val="231F20"/>
          <w:spacing w:val="-3"/>
        </w:rPr>
        <w:t> </w:t>
      </w:r>
      <w:r>
        <w:rPr>
          <w:color w:val="231F20"/>
        </w:rPr>
        <w:t>akustycznego</w:t>
      </w:r>
      <w:r>
        <w:rPr>
          <w:color w:val="231F20"/>
          <w:spacing w:val="-3"/>
        </w:rPr>
        <w:t> </w:t>
      </w:r>
      <w:r>
        <w:rPr>
          <w:color w:val="231F20"/>
        </w:rPr>
        <w:t>równoważny</w:t>
      </w:r>
      <w:r>
        <w:rPr>
          <w:color w:val="231F20"/>
          <w:spacing w:val="-3"/>
        </w:rPr>
        <w:t> </w:t>
      </w:r>
      <w:r>
        <w:rPr>
          <w:color w:val="231F20"/>
        </w:rPr>
        <w:t>lub</w:t>
      </w:r>
      <w:r>
        <w:rPr>
          <w:color w:val="231F20"/>
          <w:spacing w:val="-3"/>
        </w:rPr>
        <w:t> </w:t>
      </w:r>
      <w:r>
        <w:rPr>
          <w:color w:val="231F20"/>
        </w:rPr>
        <w:t>maksymalny</w:t>
      </w:r>
      <w:r>
        <w:rPr>
          <w:color w:val="231F20"/>
          <w:spacing w:val="-3"/>
        </w:rPr>
        <w:t> </w:t>
      </w:r>
      <w:r>
        <w:rPr>
          <w:color w:val="231F20"/>
        </w:rPr>
        <w:t>dla</w:t>
      </w:r>
      <w:r>
        <w:rPr>
          <w:color w:val="231F20"/>
          <w:spacing w:val="-3"/>
        </w:rPr>
        <w:t> </w:t>
      </w:r>
      <w:r>
        <w:rPr>
          <w:color w:val="231F20"/>
        </w:rPr>
        <w:t>cyklu</w:t>
      </w:r>
      <w:r>
        <w:rPr>
          <w:color w:val="231F20"/>
          <w:spacing w:val="-3"/>
        </w:rPr>
        <w:t> </w:t>
      </w:r>
      <w:r>
        <w:rPr>
          <w:color w:val="231F20"/>
        </w:rPr>
        <w:t>pracy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źródła</w:t>
      </w:r>
    </w:p>
    <w:p>
      <w:pPr>
        <w:pStyle w:val="BodyText"/>
        <w:spacing w:before="35"/>
      </w:pPr>
    </w:p>
    <w:p>
      <w:pPr>
        <w:pStyle w:val="ListParagraph"/>
        <w:numPr>
          <w:ilvl w:val="1"/>
          <w:numId w:val="3"/>
        </w:numPr>
        <w:tabs>
          <w:tab w:pos="527" w:val="left" w:leader="none"/>
        </w:tabs>
        <w:spacing w:line="240" w:lineRule="auto" w:before="1" w:after="0"/>
        <w:ind w:left="527" w:right="0" w:hanging="385"/>
        <w:jc w:val="left"/>
        <w:rPr>
          <w:b/>
          <w:color w:val="231F20"/>
          <w:sz w:val="18"/>
        </w:rPr>
      </w:pPr>
    </w:p>
    <w:p>
      <w:pPr>
        <w:pStyle w:val="Heading3"/>
        <w:ind w:left="142"/>
      </w:pPr>
      <w:r>
        <w:rPr>
          <w:color w:val="231F20"/>
        </w:rPr>
        <w:t>tło </w:t>
      </w:r>
      <w:r>
        <w:rPr>
          <w:color w:val="231F20"/>
          <w:spacing w:val="-2"/>
        </w:rPr>
        <w:t>akustyczne</w:t>
      </w:r>
    </w:p>
    <w:p>
      <w:pPr>
        <w:pStyle w:val="BodyText"/>
        <w:spacing w:line="249" w:lineRule="auto" w:before="10"/>
        <w:ind w:left="142"/>
      </w:pPr>
      <w:r>
        <w:rPr>
          <w:color w:val="231F20"/>
        </w:rPr>
        <w:t>poziomy ciśnienia akustycznego w pomieszczeniu po wyłączeniu źródła hałasu i wyeliminowaniu hałasów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przypadkowych</w:t>
      </w:r>
    </w:p>
    <w:p>
      <w:pPr>
        <w:pStyle w:val="Heading3"/>
        <w:numPr>
          <w:ilvl w:val="1"/>
          <w:numId w:val="3"/>
        </w:numPr>
        <w:tabs>
          <w:tab w:pos="482" w:val="left" w:leader="none"/>
          <w:tab w:pos="765" w:val="left" w:leader="none"/>
        </w:tabs>
        <w:spacing w:line="496" w:lineRule="exact" w:before="47" w:after="0"/>
        <w:ind w:left="482" w:right="7210" w:hanging="341"/>
        <w:jc w:val="left"/>
        <w:rPr>
          <w:color w:val="231F20"/>
        </w:rPr>
      </w:pPr>
      <w:r>
        <w:rPr>
          <w:color w:val="231F20"/>
        </w:rPr>
        <w:t>szczególne rodzaje hałasu </w:t>
      </w:r>
      <w:r>
        <w:rPr>
          <w:color w:val="231F20"/>
          <w:spacing w:val="-2"/>
        </w:rPr>
        <w:t>3.11.1</w:t>
      </w:r>
    </w:p>
    <w:p>
      <w:pPr>
        <w:spacing w:line="178" w:lineRule="exact" w:before="0"/>
        <w:ind w:left="482" w:right="0" w:firstLine="0"/>
        <w:jc w:val="left"/>
        <w:rPr>
          <w:b/>
          <w:sz w:val="20"/>
        </w:rPr>
      </w:pPr>
      <w:r>
        <w:rPr>
          <w:b/>
          <w:color w:val="231F20"/>
          <w:sz w:val="20"/>
        </w:rPr>
        <w:t>hałas</w:t>
      </w:r>
      <w:r>
        <w:rPr>
          <w:b/>
          <w:color w:val="231F20"/>
          <w:spacing w:val="-4"/>
          <w:sz w:val="20"/>
        </w:rPr>
        <w:t> </w:t>
      </w:r>
      <w:r>
        <w:rPr>
          <w:b/>
          <w:color w:val="231F20"/>
          <w:spacing w:val="-2"/>
          <w:sz w:val="20"/>
        </w:rPr>
        <w:t>tonalny</w:t>
      </w:r>
    </w:p>
    <w:p>
      <w:pPr>
        <w:pStyle w:val="BodyText"/>
        <w:spacing w:line="244" w:lineRule="auto"/>
        <w:ind w:left="482" w:right="675"/>
      </w:pPr>
      <w:r>
        <w:rPr>
          <w:color w:val="231F20"/>
        </w:rPr>
        <w:t>hałas,</w:t>
      </w:r>
      <w:r>
        <w:rPr>
          <w:color w:val="231F20"/>
          <w:spacing w:val="24"/>
        </w:rPr>
        <w:t> </w:t>
      </w:r>
      <w:r>
        <w:rPr>
          <w:color w:val="231F20"/>
        </w:rPr>
        <w:t>w</w:t>
      </w:r>
      <w:r>
        <w:rPr>
          <w:color w:val="231F20"/>
          <w:spacing w:val="24"/>
        </w:rPr>
        <w:t> </w:t>
      </w:r>
      <w:r>
        <w:rPr>
          <w:color w:val="231F20"/>
        </w:rPr>
        <w:t>którego</w:t>
      </w:r>
      <w:r>
        <w:rPr>
          <w:color w:val="231F20"/>
          <w:spacing w:val="24"/>
        </w:rPr>
        <w:t> </w:t>
      </w:r>
      <w:r>
        <w:rPr>
          <w:color w:val="231F20"/>
        </w:rPr>
        <w:t>1/3-oktawowym</w:t>
      </w:r>
      <w:r>
        <w:rPr>
          <w:color w:val="231F20"/>
          <w:spacing w:val="24"/>
        </w:rPr>
        <w:t> </w:t>
      </w:r>
      <w:r>
        <w:rPr>
          <w:color w:val="231F20"/>
        </w:rPr>
        <w:t>widmie</w:t>
      </w:r>
      <w:r>
        <w:rPr>
          <w:color w:val="231F20"/>
          <w:spacing w:val="24"/>
        </w:rPr>
        <w:t> </w:t>
      </w:r>
      <w:r>
        <w:rPr>
          <w:color w:val="231F20"/>
        </w:rPr>
        <w:t>poziomu</w:t>
      </w:r>
      <w:r>
        <w:rPr>
          <w:color w:val="231F20"/>
          <w:spacing w:val="24"/>
        </w:rPr>
        <w:t> </w:t>
      </w:r>
      <w:r>
        <w:rPr>
          <w:color w:val="231F20"/>
        </w:rPr>
        <w:t>dźwięku</w:t>
      </w:r>
      <w:r>
        <w:rPr>
          <w:color w:val="231F20"/>
          <w:spacing w:val="26"/>
        </w:rPr>
        <w:t> </w:t>
      </w:r>
      <w:r>
        <w:rPr>
          <w:rFonts w:ascii="Times New Roman" w:hAnsi="Times New Roman"/>
          <w:i/>
          <w:color w:val="231F20"/>
          <w:sz w:val="22"/>
        </w:rPr>
        <w:t>L</w:t>
      </w:r>
      <w:r>
        <w:rPr>
          <w:color w:val="231F20"/>
          <w:sz w:val="22"/>
          <w:vertAlign w:val="subscript"/>
        </w:rPr>
        <w:t>A</w:t>
      </w:r>
      <w:r>
        <w:rPr>
          <w:color w:val="231F20"/>
          <w:sz w:val="22"/>
          <w:vertAlign w:val="baseline"/>
        </w:rPr>
        <w:t> </w:t>
      </w:r>
      <w:r>
        <w:rPr>
          <w:color w:val="231F20"/>
          <w:vertAlign w:val="baseline"/>
        </w:rPr>
        <w:t>występuje</w:t>
      </w:r>
      <w:r>
        <w:rPr>
          <w:color w:val="231F20"/>
          <w:spacing w:val="24"/>
          <w:vertAlign w:val="baseline"/>
        </w:rPr>
        <w:t> </w:t>
      </w:r>
      <w:r>
        <w:rPr>
          <w:color w:val="231F20"/>
          <w:vertAlign w:val="baseline"/>
        </w:rPr>
        <w:t>przynajmniej</w:t>
      </w:r>
      <w:r>
        <w:rPr>
          <w:color w:val="231F20"/>
          <w:spacing w:val="24"/>
          <w:vertAlign w:val="baseline"/>
        </w:rPr>
        <w:t> </w:t>
      </w:r>
      <w:r>
        <w:rPr>
          <w:color w:val="231F20"/>
          <w:vertAlign w:val="baseline"/>
        </w:rPr>
        <w:t>jedna</w:t>
      </w:r>
      <w:r>
        <w:rPr>
          <w:color w:val="231F20"/>
          <w:spacing w:val="24"/>
          <w:vertAlign w:val="baseline"/>
        </w:rPr>
        <w:t> </w:t>
      </w:r>
      <w:r>
        <w:rPr>
          <w:color w:val="231F20"/>
          <w:vertAlign w:val="baseline"/>
        </w:rPr>
        <w:t>składowa o poziomach co najmniej o 5 dB większych od poziomów hałasu w pasmach sąsiadujących</w:t>
      </w:r>
    </w:p>
    <w:p>
      <w:pPr>
        <w:pStyle w:val="BodyText"/>
        <w:spacing w:before="26"/>
      </w:pPr>
    </w:p>
    <w:p>
      <w:pPr>
        <w:pStyle w:val="Heading3"/>
        <w:spacing w:before="0"/>
        <w:ind w:left="482"/>
      </w:pPr>
      <w:r>
        <w:rPr>
          <w:color w:val="231F20"/>
          <w:spacing w:val="-2"/>
        </w:rPr>
        <w:t>3.11.2</w:t>
      </w:r>
    </w:p>
    <w:p>
      <w:pPr>
        <w:spacing w:before="10"/>
        <w:ind w:left="482" w:right="0" w:firstLine="0"/>
        <w:jc w:val="left"/>
        <w:rPr>
          <w:b/>
          <w:sz w:val="20"/>
        </w:rPr>
      </w:pPr>
      <w:r>
        <w:rPr>
          <w:b/>
          <w:color w:val="231F20"/>
          <w:sz w:val="20"/>
        </w:rPr>
        <w:t>hałas</w:t>
      </w:r>
      <w:r>
        <w:rPr>
          <w:b/>
          <w:color w:val="231F20"/>
          <w:spacing w:val="-4"/>
          <w:sz w:val="20"/>
        </w:rPr>
        <w:t> </w:t>
      </w:r>
      <w:r>
        <w:rPr>
          <w:b/>
          <w:color w:val="231F20"/>
          <w:spacing w:val="-2"/>
          <w:sz w:val="20"/>
        </w:rPr>
        <w:t>niskoczęstotliwościowy</w:t>
      </w:r>
    </w:p>
    <w:p>
      <w:pPr>
        <w:pStyle w:val="BodyText"/>
        <w:spacing w:line="249" w:lineRule="auto" w:before="10"/>
        <w:ind w:left="482"/>
      </w:pPr>
      <w:r>
        <w:rPr>
          <w:color w:val="231F20"/>
        </w:rPr>
        <w:t>hałas,</w:t>
      </w:r>
      <w:r>
        <w:rPr>
          <w:color w:val="231F20"/>
          <w:spacing w:val="31"/>
        </w:rPr>
        <w:t> </w:t>
      </w:r>
      <w:r>
        <w:rPr>
          <w:color w:val="231F20"/>
        </w:rPr>
        <w:t>w</w:t>
      </w:r>
      <w:r>
        <w:rPr>
          <w:color w:val="231F20"/>
          <w:spacing w:val="31"/>
        </w:rPr>
        <w:t> </w:t>
      </w:r>
      <w:r>
        <w:rPr>
          <w:color w:val="231F20"/>
        </w:rPr>
        <w:t>którego</w:t>
      </w:r>
      <w:r>
        <w:rPr>
          <w:color w:val="231F20"/>
          <w:spacing w:val="31"/>
        </w:rPr>
        <w:t> </w:t>
      </w:r>
      <w:r>
        <w:rPr>
          <w:color w:val="231F20"/>
        </w:rPr>
        <w:t>widmie</w:t>
      </w:r>
      <w:r>
        <w:rPr>
          <w:color w:val="231F20"/>
          <w:spacing w:val="30"/>
        </w:rPr>
        <w:t> </w:t>
      </w:r>
      <w:r>
        <w:rPr>
          <w:color w:val="231F20"/>
        </w:rPr>
        <w:t>znaczącą</w:t>
      </w:r>
      <w:r>
        <w:rPr>
          <w:color w:val="231F20"/>
          <w:spacing w:val="31"/>
        </w:rPr>
        <w:t> </w:t>
      </w:r>
      <w:r>
        <w:rPr>
          <w:color w:val="231F20"/>
        </w:rPr>
        <w:t>rolę</w:t>
      </w:r>
      <w:r>
        <w:rPr>
          <w:color w:val="231F20"/>
          <w:spacing w:val="31"/>
        </w:rPr>
        <w:t> </w:t>
      </w:r>
      <w:r>
        <w:rPr>
          <w:color w:val="231F20"/>
        </w:rPr>
        <w:t>odgrywają</w:t>
      </w:r>
      <w:r>
        <w:rPr>
          <w:color w:val="231F20"/>
          <w:spacing w:val="31"/>
        </w:rPr>
        <w:t> </w:t>
      </w:r>
      <w:r>
        <w:rPr>
          <w:color w:val="231F20"/>
        </w:rPr>
        <w:t>składowe</w:t>
      </w:r>
      <w:r>
        <w:rPr>
          <w:color w:val="231F20"/>
          <w:spacing w:val="30"/>
        </w:rPr>
        <w:t> </w:t>
      </w:r>
      <w:r>
        <w:rPr>
          <w:color w:val="231F20"/>
        </w:rPr>
        <w:t>o</w:t>
      </w:r>
      <w:r>
        <w:rPr>
          <w:color w:val="231F20"/>
          <w:spacing w:val="33"/>
        </w:rPr>
        <w:t> </w:t>
      </w:r>
      <w:r>
        <w:rPr>
          <w:color w:val="231F20"/>
        </w:rPr>
        <w:t>częstotliwościach</w:t>
      </w:r>
      <w:r>
        <w:rPr>
          <w:color w:val="231F20"/>
          <w:spacing w:val="31"/>
        </w:rPr>
        <w:t> </w:t>
      </w:r>
      <w:r>
        <w:rPr>
          <w:color w:val="231F20"/>
        </w:rPr>
        <w:t>równych</w:t>
      </w:r>
      <w:r>
        <w:rPr>
          <w:color w:val="231F20"/>
          <w:spacing w:val="31"/>
        </w:rPr>
        <w:t> </w:t>
      </w:r>
      <w:r>
        <w:rPr>
          <w:color w:val="231F20"/>
        </w:rPr>
        <w:t>250</w:t>
      </w:r>
      <w:r>
        <w:rPr>
          <w:color w:val="231F20"/>
          <w:spacing w:val="31"/>
        </w:rPr>
        <w:t> </w:t>
      </w:r>
      <w:r>
        <w:rPr>
          <w:color w:val="231F20"/>
        </w:rPr>
        <w:t>Hz</w:t>
      </w:r>
      <w:r>
        <w:rPr>
          <w:color w:val="231F20"/>
          <w:spacing w:val="30"/>
        </w:rPr>
        <w:t> </w:t>
      </w:r>
      <w:r>
        <w:rPr>
          <w:color w:val="231F20"/>
        </w:rPr>
        <w:t>lub </w:t>
      </w:r>
      <w:r>
        <w:rPr>
          <w:color w:val="231F20"/>
          <w:spacing w:val="-2"/>
        </w:rPr>
        <w:t>mniejszych.</w:t>
      </w:r>
    </w:p>
    <w:p>
      <w:pPr>
        <w:pStyle w:val="BodyText"/>
        <w:spacing w:after="0" w:line="249" w:lineRule="auto"/>
        <w:sectPr>
          <w:pgSz w:w="11910" w:h="16840"/>
          <w:pgMar w:header="0" w:footer="512" w:top="1260" w:bottom="700" w:left="708" w:right="708"/>
        </w:sectPr>
      </w:pPr>
    </w:p>
    <w:p>
      <w:pPr>
        <w:pStyle w:val="BodyText"/>
        <w:spacing w:before="27"/>
        <w:rPr>
          <w:sz w:val="18"/>
        </w:rPr>
      </w:pPr>
    </w:p>
    <w:p>
      <w:pPr>
        <w:spacing w:line="237" w:lineRule="auto" w:before="0"/>
        <w:ind w:left="1049" w:right="140" w:firstLine="0"/>
        <w:jc w:val="both"/>
        <w:rPr>
          <w:sz w:val="18"/>
        </w:rPr>
      </w:pPr>
      <w:bookmarkStart w:name="4 Dopuszczalny poziom hałasu w pomieszcz" w:id="11"/>
      <w:bookmarkEnd w:id="11"/>
      <w:r>
        <w:rPr/>
      </w:r>
      <w:bookmarkStart w:name="_bookmark3" w:id="12"/>
      <w:bookmarkEnd w:id="12"/>
      <w:r>
        <w:rPr/>
      </w:r>
      <w:r>
        <w:rPr>
          <w:color w:val="231F20"/>
          <w:sz w:val="18"/>
        </w:rPr>
        <w:t>UWAGA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do hasła:</w:t>
      </w:r>
      <w:r>
        <w:rPr>
          <w:color w:val="231F20"/>
          <w:spacing w:val="80"/>
          <w:sz w:val="18"/>
        </w:rPr>
        <w:t> </w:t>
      </w:r>
      <w:r>
        <w:rPr>
          <w:color w:val="231F20"/>
          <w:sz w:val="18"/>
        </w:rPr>
        <w:t>Hałas uznaje się za niskoczęstotliwościowy, jeśli różnica między poziomem dźwięku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A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a pozio- mem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dźwięku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C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(równoważnym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lub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maksymalnym)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jest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większa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niż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20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dB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(</w:t>
      </w:r>
      <w:r>
        <w:rPr>
          <w:rFonts w:ascii="Times New Roman" w:hAnsi="Times New Roman"/>
          <w:i/>
          <w:color w:val="231F20"/>
          <w:sz w:val="20"/>
        </w:rPr>
        <w:t>L</w:t>
      </w:r>
      <w:r>
        <w:rPr>
          <w:color w:val="231F20"/>
          <w:sz w:val="20"/>
          <w:vertAlign w:val="subscript"/>
        </w:rPr>
        <w:t>C</w:t>
      </w:r>
      <w:r>
        <w:rPr>
          <w:color w:val="231F20"/>
          <w:spacing w:val="-13"/>
          <w:sz w:val="20"/>
          <w:vertAlign w:val="baseline"/>
        </w:rPr>
        <w:t> </w:t>
      </w:r>
      <w:r>
        <w:rPr>
          <w:color w:val="231F20"/>
          <w:sz w:val="18"/>
          <w:vertAlign w:val="baseline"/>
        </w:rPr>
        <w:t>–</w:t>
      </w:r>
      <w:r>
        <w:rPr>
          <w:color w:val="231F20"/>
          <w:spacing w:val="-8"/>
          <w:sz w:val="18"/>
          <w:vertAlign w:val="baseline"/>
        </w:rPr>
        <w:t> </w:t>
      </w:r>
      <w:r>
        <w:rPr>
          <w:rFonts w:ascii="Times New Roman" w:hAnsi="Times New Roman"/>
          <w:i/>
          <w:color w:val="231F20"/>
          <w:sz w:val="20"/>
          <w:vertAlign w:val="baseline"/>
        </w:rPr>
        <w:t>L</w:t>
      </w:r>
      <w:r>
        <w:rPr>
          <w:color w:val="231F20"/>
          <w:sz w:val="20"/>
          <w:vertAlign w:val="subscript"/>
        </w:rPr>
        <w:t>A</w:t>
      </w:r>
      <w:r>
        <w:rPr>
          <w:color w:val="231F20"/>
          <w:spacing w:val="-14"/>
          <w:sz w:val="20"/>
          <w:vertAlign w:val="baseline"/>
        </w:rPr>
        <w:t> </w:t>
      </w:r>
      <w:r>
        <w:rPr>
          <w:color w:val="231F20"/>
          <w:sz w:val="18"/>
          <w:vertAlign w:val="baseline"/>
        </w:rPr>
        <w:t>=</w:t>
      </w:r>
      <w:r>
        <w:rPr>
          <w:color w:val="231F20"/>
          <w:spacing w:val="-8"/>
          <w:sz w:val="18"/>
          <w:vertAlign w:val="baseline"/>
        </w:rPr>
        <w:t> </w:t>
      </w:r>
      <w:r>
        <w:rPr>
          <w:color w:val="231F20"/>
          <w:sz w:val="18"/>
          <w:vertAlign w:val="baseline"/>
        </w:rPr>
        <w:t>20</w:t>
      </w:r>
      <w:r>
        <w:rPr>
          <w:color w:val="231F20"/>
          <w:spacing w:val="-8"/>
          <w:sz w:val="18"/>
          <w:vertAlign w:val="baseline"/>
        </w:rPr>
        <w:t> </w:t>
      </w:r>
      <w:r>
        <w:rPr>
          <w:color w:val="231F20"/>
          <w:sz w:val="18"/>
          <w:vertAlign w:val="baseline"/>
        </w:rPr>
        <w:t>dB)</w:t>
      </w:r>
      <w:r>
        <w:rPr>
          <w:color w:val="231F20"/>
          <w:spacing w:val="-8"/>
          <w:sz w:val="18"/>
          <w:vertAlign w:val="baseline"/>
        </w:rPr>
        <w:t> </w:t>
      </w:r>
      <w:r>
        <w:rPr>
          <w:color w:val="231F20"/>
          <w:sz w:val="18"/>
          <w:vertAlign w:val="baseline"/>
        </w:rPr>
        <w:t>lub</w:t>
      </w:r>
      <w:r>
        <w:rPr>
          <w:color w:val="231F20"/>
          <w:spacing w:val="-8"/>
          <w:sz w:val="18"/>
          <w:vertAlign w:val="baseline"/>
        </w:rPr>
        <w:t> </w:t>
      </w:r>
      <w:r>
        <w:rPr>
          <w:color w:val="231F20"/>
          <w:sz w:val="18"/>
          <w:vertAlign w:val="baseline"/>
        </w:rPr>
        <w:t>jeśli</w:t>
      </w:r>
      <w:r>
        <w:rPr>
          <w:color w:val="231F20"/>
          <w:spacing w:val="-8"/>
          <w:sz w:val="18"/>
          <w:vertAlign w:val="baseline"/>
        </w:rPr>
        <w:t> </w:t>
      </w:r>
      <w:r>
        <w:rPr>
          <w:color w:val="231F20"/>
          <w:sz w:val="18"/>
          <w:vertAlign w:val="baseline"/>
        </w:rPr>
        <w:t>w</w:t>
      </w:r>
      <w:r>
        <w:rPr>
          <w:color w:val="231F20"/>
          <w:spacing w:val="-8"/>
          <w:sz w:val="18"/>
          <w:vertAlign w:val="baseline"/>
        </w:rPr>
        <w:t> </w:t>
      </w:r>
      <w:r>
        <w:rPr>
          <w:color w:val="231F20"/>
          <w:sz w:val="18"/>
          <w:vertAlign w:val="baseline"/>
        </w:rPr>
        <w:t>widmie</w:t>
      </w:r>
      <w:r>
        <w:rPr>
          <w:color w:val="231F20"/>
          <w:spacing w:val="-8"/>
          <w:sz w:val="18"/>
          <w:vertAlign w:val="baseline"/>
        </w:rPr>
        <w:t> </w:t>
      </w:r>
      <w:r>
        <w:rPr>
          <w:color w:val="231F20"/>
          <w:sz w:val="18"/>
          <w:vertAlign w:val="baseline"/>
        </w:rPr>
        <w:t>hałasu, zmierzonym w pasmach 1/3-oktawowych z zakresu od 12.5 Hz do 250 Hz, występuje przynajmniej jedna składowa</w:t>
      </w:r>
      <w:r>
        <w:rPr>
          <w:color w:val="231F20"/>
          <w:spacing w:val="80"/>
          <w:sz w:val="18"/>
          <w:vertAlign w:val="baseline"/>
        </w:rPr>
        <w:t> </w:t>
      </w:r>
      <w:r>
        <w:rPr>
          <w:color w:val="231F20"/>
          <w:sz w:val="18"/>
          <w:vertAlign w:val="baseline"/>
        </w:rPr>
        <w:t>o poziomie o 5 dB większym od poziomu określonego charakterystyką </w:t>
      </w:r>
      <w:r>
        <w:rPr>
          <w:rFonts w:ascii="Times New Roman" w:hAnsi="Times New Roman"/>
          <w:i/>
          <w:color w:val="231F20"/>
          <w:sz w:val="20"/>
          <w:vertAlign w:val="baseline"/>
        </w:rPr>
        <w:t>L</w:t>
      </w:r>
      <w:r>
        <w:rPr>
          <w:color w:val="231F20"/>
          <w:sz w:val="20"/>
          <w:vertAlign w:val="subscript"/>
        </w:rPr>
        <w:t>A10</w:t>
      </w:r>
      <w:r>
        <w:rPr>
          <w:color w:val="231F20"/>
          <w:sz w:val="18"/>
          <w:vertAlign w:val="baseline"/>
        </w:rPr>
        <w:t>, opisaną wzorem</w:t>
      </w:r>
    </w:p>
    <w:p>
      <w:pPr>
        <w:pStyle w:val="BodyText"/>
        <w:spacing w:before="42"/>
        <w:rPr>
          <w:sz w:val="18"/>
        </w:rPr>
      </w:pPr>
    </w:p>
    <w:p>
      <w:pPr>
        <w:tabs>
          <w:tab w:pos="10102" w:val="left" w:leader="none"/>
        </w:tabs>
        <w:spacing w:before="0"/>
        <w:ind w:left="3543" w:right="0" w:firstLine="0"/>
        <w:jc w:val="left"/>
        <w:rPr>
          <w:sz w:val="20"/>
        </w:rPr>
      </w:pPr>
      <w:r>
        <w:rPr>
          <w:rFonts w:ascii="Times New Roman" w:hAnsi="Times New Roman"/>
          <w:i/>
          <w:color w:val="231F20"/>
          <w:sz w:val="22"/>
        </w:rPr>
        <w:t>L</w:t>
      </w:r>
      <w:r>
        <w:rPr>
          <w:color w:val="231F20"/>
          <w:sz w:val="22"/>
          <w:vertAlign w:val="subscript"/>
        </w:rPr>
        <w:t>A10</w:t>
      </w:r>
      <w:r>
        <w:rPr>
          <w:color w:val="231F20"/>
          <w:spacing w:val="-25"/>
          <w:sz w:val="22"/>
          <w:vertAlign w:val="baseline"/>
        </w:rPr>
        <w:t> </w:t>
      </w:r>
      <w:r>
        <w:rPr>
          <w:color w:val="231F20"/>
          <w:sz w:val="20"/>
          <w:vertAlign w:val="baseline"/>
        </w:rPr>
        <w:t>=</w:t>
      </w:r>
      <w:r>
        <w:rPr>
          <w:color w:val="231F20"/>
          <w:spacing w:val="-7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10</w:t>
      </w:r>
      <w:r>
        <w:rPr>
          <w:color w:val="231F20"/>
          <w:spacing w:val="-5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–</w:t>
      </w:r>
      <w:r>
        <w:rPr>
          <w:color w:val="231F20"/>
          <w:spacing w:val="-4"/>
          <w:sz w:val="20"/>
          <w:vertAlign w:val="baseline"/>
        </w:rPr>
        <w:t> </w:t>
      </w:r>
      <w:r>
        <w:rPr>
          <w:rFonts w:ascii="Times New Roman" w:hAnsi="Times New Roman"/>
          <w:i/>
          <w:color w:val="231F20"/>
          <w:spacing w:val="-5"/>
          <w:sz w:val="22"/>
          <w:vertAlign w:val="baseline"/>
        </w:rPr>
        <w:t>k</w:t>
      </w:r>
      <w:r>
        <w:rPr>
          <w:color w:val="231F20"/>
          <w:spacing w:val="-5"/>
          <w:sz w:val="22"/>
          <w:vertAlign w:val="subscript"/>
        </w:rPr>
        <w:t>A</w:t>
      </w:r>
      <w:r>
        <w:rPr>
          <w:color w:val="231F20"/>
          <w:sz w:val="22"/>
          <w:vertAlign w:val="baseline"/>
        </w:rPr>
        <w:tab/>
      </w:r>
      <w:r>
        <w:rPr>
          <w:color w:val="231F20"/>
          <w:spacing w:val="-5"/>
          <w:sz w:val="20"/>
          <w:vertAlign w:val="baseline"/>
        </w:rPr>
        <w:t>(5)</w:t>
      </w:r>
    </w:p>
    <w:p>
      <w:pPr>
        <w:pStyle w:val="BodyText"/>
        <w:spacing w:before="30"/>
      </w:pPr>
    </w:p>
    <w:p>
      <w:pPr>
        <w:pStyle w:val="BodyText"/>
        <w:ind w:left="1389"/>
      </w:pPr>
      <w:r>
        <w:rPr>
          <w:color w:val="231F20"/>
        </w:rPr>
        <w:t>w </w:t>
      </w:r>
      <w:r>
        <w:rPr>
          <w:color w:val="231F20"/>
          <w:spacing w:val="-2"/>
        </w:rPr>
        <w:t>którym:</w:t>
      </w:r>
    </w:p>
    <w:p>
      <w:pPr>
        <w:pStyle w:val="BodyText"/>
        <w:spacing w:before="17"/>
      </w:pPr>
    </w:p>
    <w:p>
      <w:pPr>
        <w:pStyle w:val="BodyText"/>
        <w:ind w:right="435"/>
        <w:jc w:val="center"/>
      </w:pPr>
      <w:r>
        <w:rPr>
          <w:rFonts w:ascii="Times New Roman" w:hAnsi="Times New Roman"/>
          <w:i/>
          <w:color w:val="231F20"/>
          <w:sz w:val="22"/>
        </w:rPr>
        <w:t>L</w:t>
      </w:r>
      <w:r>
        <w:rPr>
          <w:color w:val="231F20"/>
          <w:sz w:val="22"/>
          <w:vertAlign w:val="subscript"/>
        </w:rPr>
        <w:t>A10</w:t>
      </w:r>
      <w:r>
        <w:rPr>
          <w:color w:val="231F20"/>
          <w:spacing w:val="-13"/>
          <w:sz w:val="22"/>
          <w:vertAlign w:val="baseline"/>
        </w:rPr>
        <w:t> </w:t>
      </w:r>
      <w:r>
        <w:rPr>
          <w:color w:val="231F20"/>
          <w:vertAlign w:val="baseline"/>
        </w:rPr>
        <w:t>–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vertAlign w:val="baseline"/>
        </w:rPr>
        <w:t>wartości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vertAlign w:val="baseline"/>
        </w:rPr>
        <w:t>poziomów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vertAlign w:val="baseline"/>
        </w:rPr>
        <w:t>ciśnienia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vertAlign w:val="baseline"/>
        </w:rPr>
        <w:t>akustycznego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vertAlign w:val="baseline"/>
        </w:rPr>
        <w:t>w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vertAlign w:val="baseline"/>
        </w:rPr>
        <w:t>pasmach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spacing w:val="-2"/>
          <w:vertAlign w:val="baseline"/>
        </w:rPr>
        <w:t>oktawowych</w:t>
      </w:r>
    </w:p>
    <w:p>
      <w:pPr>
        <w:pStyle w:val="BodyText"/>
        <w:spacing w:before="11"/>
      </w:pPr>
    </w:p>
    <w:p>
      <w:pPr>
        <w:pStyle w:val="BodyText"/>
        <w:spacing w:line="244" w:lineRule="auto"/>
        <w:ind w:left="2013" w:right="140" w:hanging="284"/>
      </w:pPr>
      <w:r>
        <w:rPr>
          <w:rFonts w:ascii="Times New Roman" w:hAnsi="Times New Roman"/>
          <w:i/>
          <w:color w:val="231F20"/>
          <w:spacing w:val="-2"/>
          <w:sz w:val="22"/>
        </w:rPr>
        <w:t>k</w:t>
      </w:r>
      <w:r>
        <w:rPr>
          <w:color w:val="231F20"/>
          <w:spacing w:val="-2"/>
          <w:sz w:val="22"/>
          <w:vertAlign w:val="subscript"/>
        </w:rPr>
        <w:t>A</w:t>
      </w:r>
      <w:r>
        <w:rPr>
          <w:color w:val="231F20"/>
          <w:spacing w:val="-25"/>
          <w:sz w:val="22"/>
          <w:vertAlign w:val="baseline"/>
        </w:rPr>
        <w:t> </w:t>
      </w:r>
      <w:r>
        <w:rPr>
          <w:color w:val="231F20"/>
          <w:spacing w:val="-2"/>
          <w:vertAlign w:val="baseline"/>
        </w:rPr>
        <w:t>–</w:t>
      </w:r>
      <w:r>
        <w:rPr>
          <w:color w:val="231F20"/>
          <w:spacing w:val="-13"/>
          <w:vertAlign w:val="baseline"/>
        </w:rPr>
        <w:t> </w:t>
      </w:r>
      <w:r>
        <w:rPr>
          <w:color w:val="231F20"/>
          <w:spacing w:val="-2"/>
          <w:vertAlign w:val="baseline"/>
        </w:rPr>
        <w:t>wartości</w:t>
      </w:r>
      <w:r>
        <w:rPr>
          <w:color w:val="231F20"/>
          <w:spacing w:val="-13"/>
          <w:vertAlign w:val="baseline"/>
        </w:rPr>
        <w:t> </w:t>
      </w:r>
      <w:r>
        <w:rPr>
          <w:color w:val="231F20"/>
          <w:spacing w:val="-2"/>
          <w:vertAlign w:val="baseline"/>
        </w:rPr>
        <w:t>charakterystyki</w:t>
      </w:r>
      <w:r>
        <w:rPr>
          <w:color w:val="231F20"/>
          <w:spacing w:val="-13"/>
          <w:vertAlign w:val="baseline"/>
        </w:rPr>
        <w:t> </w:t>
      </w:r>
      <w:r>
        <w:rPr>
          <w:color w:val="231F20"/>
          <w:spacing w:val="-2"/>
          <w:vertAlign w:val="baseline"/>
        </w:rPr>
        <w:t>korekcyjnej</w:t>
      </w:r>
      <w:r>
        <w:rPr>
          <w:color w:val="231F20"/>
          <w:spacing w:val="-25"/>
          <w:vertAlign w:val="baseline"/>
        </w:rPr>
        <w:t> </w:t>
      </w:r>
      <w:r>
        <w:rPr>
          <w:color w:val="231F20"/>
          <w:spacing w:val="-2"/>
          <w:vertAlign w:val="baseline"/>
        </w:rPr>
        <w:t>A</w:t>
      </w:r>
      <w:r>
        <w:rPr>
          <w:color w:val="231F20"/>
          <w:spacing w:val="-26"/>
          <w:vertAlign w:val="baseline"/>
        </w:rPr>
        <w:t> </w:t>
      </w:r>
      <w:r>
        <w:rPr>
          <w:color w:val="231F20"/>
          <w:spacing w:val="-2"/>
          <w:vertAlign w:val="baseline"/>
        </w:rPr>
        <w:t>dla</w:t>
      </w:r>
      <w:r>
        <w:rPr>
          <w:color w:val="231F20"/>
          <w:spacing w:val="-13"/>
          <w:vertAlign w:val="baseline"/>
        </w:rPr>
        <w:t> </w:t>
      </w:r>
      <w:r>
        <w:rPr>
          <w:color w:val="231F20"/>
          <w:spacing w:val="-2"/>
          <w:vertAlign w:val="baseline"/>
        </w:rPr>
        <w:t>częstotliwości</w:t>
      </w:r>
      <w:r>
        <w:rPr>
          <w:color w:val="231F20"/>
          <w:spacing w:val="-13"/>
          <w:vertAlign w:val="baseline"/>
        </w:rPr>
        <w:t> </w:t>
      </w:r>
      <w:r>
        <w:rPr>
          <w:color w:val="231F20"/>
          <w:spacing w:val="-2"/>
          <w:vertAlign w:val="baseline"/>
        </w:rPr>
        <w:t>środkowych</w:t>
      </w:r>
      <w:r>
        <w:rPr>
          <w:color w:val="231F20"/>
          <w:spacing w:val="-13"/>
          <w:vertAlign w:val="baseline"/>
        </w:rPr>
        <w:t> </w:t>
      </w:r>
      <w:r>
        <w:rPr>
          <w:color w:val="231F20"/>
          <w:spacing w:val="-2"/>
          <w:vertAlign w:val="baseline"/>
        </w:rPr>
        <w:t>kolejnych</w:t>
      </w:r>
      <w:r>
        <w:rPr>
          <w:color w:val="231F20"/>
          <w:spacing w:val="-13"/>
          <w:vertAlign w:val="baseline"/>
        </w:rPr>
        <w:t> </w:t>
      </w:r>
      <w:r>
        <w:rPr>
          <w:color w:val="231F20"/>
          <w:spacing w:val="-2"/>
          <w:vertAlign w:val="baseline"/>
        </w:rPr>
        <w:t>pasm</w:t>
      </w:r>
      <w:r>
        <w:rPr>
          <w:color w:val="231F20"/>
          <w:spacing w:val="-13"/>
          <w:vertAlign w:val="baseline"/>
        </w:rPr>
        <w:t> </w:t>
      </w:r>
      <w:r>
        <w:rPr>
          <w:color w:val="231F20"/>
          <w:spacing w:val="-2"/>
          <w:vertAlign w:val="baseline"/>
        </w:rPr>
        <w:t>tercjowych </w:t>
      </w:r>
      <w:r>
        <w:rPr>
          <w:color w:val="231F20"/>
          <w:vertAlign w:val="baseline"/>
        </w:rPr>
        <w:t>z zakresu od12,5 Hz do 250 Hz</w:t>
      </w:r>
    </w:p>
    <w:p>
      <w:pPr>
        <w:pStyle w:val="BodyText"/>
        <w:spacing w:before="11"/>
      </w:pPr>
    </w:p>
    <w:p>
      <w:pPr>
        <w:spacing w:before="0"/>
        <w:ind w:left="1049" w:right="0" w:firstLine="0"/>
        <w:jc w:val="left"/>
        <w:rPr>
          <w:sz w:val="20"/>
        </w:rPr>
      </w:pPr>
      <w:r>
        <w:rPr>
          <w:color w:val="231F20"/>
          <w:sz w:val="20"/>
        </w:rPr>
        <w:t>Wartości</w:t>
      </w:r>
      <w:r>
        <w:rPr>
          <w:color w:val="231F20"/>
          <w:spacing w:val="-12"/>
          <w:sz w:val="20"/>
        </w:rPr>
        <w:t> </w:t>
      </w:r>
      <w:r>
        <w:rPr>
          <w:rFonts w:ascii="Times New Roman" w:hAnsi="Times New Roman"/>
          <w:i/>
          <w:color w:val="231F20"/>
          <w:sz w:val="22"/>
        </w:rPr>
        <w:t>L</w:t>
      </w:r>
      <w:r>
        <w:rPr>
          <w:color w:val="231F20"/>
          <w:sz w:val="22"/>
          <w:vertAlign w:val="subscript"/>
        </w:rPr>
        <w:t>A10</w:t>
      </w:r>
      <w:r>
        <w:rPr>
          <w:color w:val="231F20"/>
          <w:spacing w:val="-13"/>
          <w:sz w:val="22"/>
          <w:vertAlign w:val="baseline"/>
        </w:rPr>
        <w:t> </w:t>
      </w:r>
      <w:r>
        <w:rPr>
          <w:color w:val="231F20"/>
          <w:sz w:val="20"/>
          <w:vertAlign w:val="baseline"/>
        </w:rPr>
        <w:t>i</w:t>
      </w:r>
      <w:r>
        <w:rPr>
          <w:color w:val="231F20"/>
          <w:spacing w:val="-8"/>
          <w:sz w:val="20"/>
          <w:vertAlign w:val="baseline"/>
        </w:rPr>
        <w:t> </w:t>
      </w:r>
      <w:r>
        <w:rPr>
          <w:rFonts w:ascii="Times New Roman" w:hAnsi="Times New Roman"/>
          <w:i/>
          <w:color w:val="231F20"/>
          <w:sz w:val="22"/>
          <w:vertAlign w:val="baseline"/>
        </w:rPr>
        <w:t>k</w:t>
      </w:r>
      <w:r>
        <w:rPr>
          <w:color w:val="231F20"/>
          <w:sz w:val="22"/>
          <w:vertAlign w:val="subscript"/>
        </w:rPr>
        <w:t>A</w:t>
      </w:r>
      <w:r>
        <w:rPr>
          <w:color w:val="231F20"/>
          <w:spacing w:val="-15"/>
          <w:sz w:val="22"/>
          <w:vertAlign w:val="baseline"/>
        </w:rPr>
        <w:t> </w:t>
      </w:r>
      <w:r>
        <w:rPr>
          <w:color w:val="231F20"/>
          <w:sz w:val="20"/>
          <w:vertAlign w:val="baseline"/>
        </w:rPr>
        <w:t>są</w:t>
      </w:r>
      <w:r>
        <w:rPr>
          <w:color w:val="231F20"/>
          <w:spacing w:val="-8"/>
          <w:sz w:val="20"/>
          <w:vertAlign w:val="baseline"/>
        </w:rPr>
        <w:t> </w:t>
      </w:r>
      <w:r>
        <w:rPr>
          <w:color w:val="231F20"/>
          <w:spacing w:val="-2"/>
          <w:sz w:val="20"/>
          <w:vertAlign w:val="baseline"/>
        </w:rPr>
        <w:t>następujące:</w:t>
      </w:r>
    </w:p>
    <w:p>
      <w:pPr>
        <w:pStyle w:val="BodyText"/>
        <w:spacing w:before="1"/>
        <w:rPr>
          <w:sz w:val="18"/>
        </w:rPr>
      </w:pPr>
    </w:p>
    <w:tbl>
      <w:tblPr>
        <w:tblW w:w="0" w:type="auto"/>
        <w:jc w:val="left"/>
        <w:tblInd w:w="255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4"/>
        <w:gridCol w:w="1985"/>
        <w:gridCol w:w="1985"/>
      </w:tblGrid>
      <w:tr>
        <w:trPr>
          <w:trHeight w:val="687" w:hRule="atLeast"/>
        </w:trPr>
        <w:tc>
          <w:tcPr>
            <w:tcW w:w="1984" w:type="dxa"/>
          </w:tcPr>
          <w:p>
            <w:pPr>
              <w:pStyle w:val="TableParagraph"/>
              <w:ind w:left="10" w:right="1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Częstotliwość</w:t>
            </w:r>
          </w:p>
          <w:p>
            <w:pPr>
              <w:pStyle w:val="TableParagraph"/>
              <w:ind w:left="10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[Hz]</w:t>
            </w:r>
          </w:p>
        </w:tc>
        <w:tc>
          <w:tcPr>
            <w:tcW w:w="1985" w:type="dxa"/>
          </w:tcPr>
          <w:p>
            <w:pPr>
              <w:pStyle w:val="TableParagraph"/>
              <w:spacing w:before="56"/>
              <w:ind w:left="16"/>
              <w:rPr>
                <w:sz w:val="20"/>
              </w:rPr>
            </w:pPr>
            <w:r>
              <w:rPr>
                <w:rFonts w:ascii="Times New Roman"/>
                <w:b/>
                <w:i/>
                <w:color w:val="231F20"/>
                <w:spacing w:val="-5"/>
                <w:sz w:val="20"/>
              </w:rPr>
              <w:t>k</w:t>
            </w:r>
            <w:r>
              <w:rPr>
                <w:color w:val="231F20"/>
                <w:spacing w:val="-5"/>
                <w:sz w:val="20"/>
                <w:vertAlign w:val="subscript"/>
              </w:rPr>
              <w:t>A</w:t>
            </w:r>
          </w:p>
          <w:p>
            <w:pPr>
              <w:pStyle w:val="TableParagraph"/>
              <w:spacing w:before="65"/>
              <w:ind w:left="16" w:right="6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[dB]</w:t>
            </w:r>
          </w:p>
        </w:tc>
        <w:tc>
          <w:tcPr>
            <w:tcW w:w="1985" w:type="dxa"/>
          </w:tcPr>
          <w:p>
            <w:pPr>
              <w:pStyle w:val="TableParagraph"/>
              <w:spacing w:before="53"/>
              <w:ind w:left="16" w:right="7"/>
              <w:rPr>
                <w:sz w:val="12"/>
              </w:rPr>
            </w:pPr>
            <w:r>
              <w:rPr>
                <w:rFonts w:ascii="Times New Roman"/>
                <w:b/>
                <w:i/>
                <w:color w:val="231F20"/>
                <w:spacing w:val="-4"/>
                <w:position w:val="4"/>
                <w:sz w:val="20"/>
              </w:rPr>
              <w:t>L</w:t>
            </w:r>
            <w:r>
              <w:rPr>
                <w:color w:val="231F20"/>
                <w:spacing w:val="-4"/>
                <w:sz w:val="12"/>
              </w:rPr>
              <w:t>A10</w:t>
            </w:r>
          </w:p>
          <w:p>
            <w:pPr>
              <w:pStyle w:val="TableParagraph"/>
              <w:spacing w:before="46"/>
              <w:ind w:left="16" w:right="6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[dB]</w:t>
            </w:r>
          </w:p>
        </w:tc>
      </w:tr>
      <w:tr>
        <w:trPr>
          <w:trHeight w:val="3944" w:hRule="atLeast"/>
        </w:trPr>
        <w:tc>
          <w:tcPr>
            <w:tcW w:w="1984" w:type="dxa"/>
          </w:tcPr>
          <w:p>
            <w:pPr>
              <w:pStyle w:val="TableParagraph"/>
              <w:ind w:left="10" w:right="1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12,5</w:t>
            </w:r>
          </w:p>
          <w:p>
            <w:pPr>
              <w:pStyle w:val="TableParagraph"/>
              <w:ind w:left="10" w:right="1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16</w:t>
            </w:r>
          </w:p>
          <w:p>
            <w:pPr>
              <w:pStyle w:val="TableParagraph"/>
              <w:ind w:left="10" w:right="1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20</w:t>
            </w:r>
          </w:p>
          <w:p>
            <w:pPr>
              <w:pStyle w:val="TableParagraph"/>
              <w:spacing w:before="69"/>
              <w:ind w:left="10" w:right="1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25</w:t>
            </w:r>
          </w:p>
          <w:p>
            <w:pPr>
              <w:pStyle w:val="TableParagraph"/>
              <w:ind w:left="10" w:right="1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31,5</w:t>
            </w:r>
          </w:p>
          <w:p>
            <w:pPr>
              <w:pStyle w:val="TableParagraph"/>
              <w:ind w:left="10" w:right="1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40</w:t>
            </w:r>
          </w:p>
          <w:p>
            <w:pPr>
              <w:pStyle w:val="TableParagraph"/>
              <w:ind w:left="10" w:right="1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50</w:t>
            </w:r>
          </w:p>
          <w:p>
            <w:pPr>
              <w:pStyle w:val="TableParagraph"/>
              <w:spacing w:before="69"/>
              <w:ind w:left="10" w:right="1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63</w:t>
            </w:r>
          </w:p>
          <w:p>
            <w:pPr>
              <w:pStyle w:val="TableParagraph"/>
              <w:ind w:left="10" w:right="1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80</w:t>
            </w:r>
          </w:p>
          <w:p>
            <w:pPr>
              <w:pStyle w:val="TableParagraph"/>
              <w:ind w:left="10" w:right="1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100</w:t>
            </w:r>
          </w:p>
          <w:p>
            <w:pPr>
              <w:pStyle w:val="TableParagraph"/>
              <w:spacing w:before="69"/>
              <w:ind w:left="10" w:right="1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125</w:t>
            </w:r>
          </w:p>
          <w:p>
            <w:pPr>
              <w:pStyle w:val="TableParagraph"/>
              <w:ind w:left="10" w:right="1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160</w:t>
            </w:r>
          </w:p>
          <w:p>
            <w:pPr>
              <w:pStyle w:val="TableParagraph"/>
              <w:ind w:left="10" w:right="1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200</w:t>
            </w:r>
          </w:p>
          <w:p>
            <w:pPr>
              <w:pStyle w:val="TableParagraph"/>
              <w:ind w:left="10" w:right="1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250</w:t>
            </w:r>
          </w:p>
        </w:tc>
        <w:tc>
          <w:tcPr>
            <w:tcW w:w="1985" w:type="dxa"/>
          </w:tcPr>
          <w:p>
            <w:pPr>
              <w:pStyle w:val="TableParagraph"/>
              <w:ind w:left="16" w:right="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–63,4</w:t>
            </w:r>
          </w:p>
          <w:p>
            <w:pPr>
              <w:pStyle w:val="TableParagraph"/>
              <w:ind w:left="16" w:right="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–56,7</w:t>
            </w:r>
          </w:p>
          <w:p>
            <w:pPr>
              <w:pStyle w:val="TableParagraph"/>
              <w:ind w:left="16" w:right="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–50,5</w:t>
            </w:r>
          </w:p>
          <w:p>
            <w:pPr>
              <w:pStyle w:val="TableParagraph"/>
              <w:spacing w:before="69"/>
              <w:ind w:left="16" w:right="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–44,7</w:t>
            </w:r>
          </w:p>
          <w:p>
            <w:pPr>
              <w:pStyle w:val="TableParagraph"/>
              <w:ind w:left="16" w:right="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–39,3</w:t>
            </w:r>
          </w:p>
          <w:p>
            <w:pPr>
              <w:pStyle w:val="TableParagraph"/>
              <w:ind w:left="16" w:right="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–34,6</w:t>
            </w:r>
          </w:p>
          <w:p>
            <w:pPr>
              <w:pStyle w:val="TableParagraph"/>
              <w:ind w:left="16" w:right="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–30,2</w:t>
            </w:r>
          </w:p>
          <w:p>
            <w:pPr>
              <w:pStyle w:val="TableParagraph"/>
              <w:spacing w:before="69"/>
              <w:ind w:left="16" w:right="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–26,2</w:t>
            </w:r>
          </w:p>
          <w:p>
            <w:pPr>
              <w:pStyle w:val="TableParagraph"/>
              <w:ind w:left="16" w:right="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–22,5</w:t>
            </w:r>
          </w:p>
          <w:p>
            <w:pPr>
              <w:pStyle w:val="TableParagraph"/>
              <w:ind w:left="16" w:right="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–19,1</w:t>
            </w:r>
          </w:p>
          <w:p>
            <w:pPr>
              <w:pStyle w:val="TableParagraph"/>
              <w:spacing w:before="69"/>
              <w:ind w:left="16" w:right="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–16,1</w:t>
            </w:r>
          </w:p>
          <w:p>
            <w:pPr>
              <w:pStyle w:val="TableParagraph"/>
              <w:ind w:left="16" w:right="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–13,4</w:t>
            </w:r>
          </w:p>
          <w:p>
            <w:pPr>
              <w:pStyle w:val="TableParagraph"/>
              <w:ind w:left="16" w:right="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–10,9</w:t>
            </w:r>
          </w:p>
          <w:p>
            <w:pPr>
              <w:pStyle w:val="TableParagraph"/>
              <w:ind w:left="16" w:right="7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–8,6</w:t>
            </w:r>
          </w:p>
        </w:tc>
        <w:tc>
          <w:tcPr>
            <w:tcW w:w="1985" w:type="dxa"/>
          </w:tcPr>
          <w:p>
            <w:pPr>
              <w:pStyle w:val="TableParagraph"/>
              <w:ind w:left="16" w:right="7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73,4</w:t>
            </w:r>
          </w:p>
          <w:p>
            <w:pPr>
              <w:pStyle w:val="TableParagraph"/>
              <w:ind w:left="16" w:right="7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66,7</w:t>
            </w:r>
          </w:p>
          <w:p>
            <w:pPr>
              <w:pStyle w:val="TableParagraph"/>
              <w:ind w:left="16" w:right="7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60,5</w:t>
            </w:r>
          </w:p>
          <w:p>
            <w:pPr>
              <w:pStyle w:val="TableParagraph"/>
              <w:spacing w:before="69"/>
              <w:ind w:left="16" w:right="7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54,7</w:t>
            </w:r>
          </w:p>
          <w:p>
            <w:pPr>
              <w:pStyle w:val="TableParagraph"/>
              <w:ind w:left="16" w:right="7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49,3</w:t>
            </w:r>
          </w:p>
          <w:p>
            <w:pPr>
              <w:pStyle w:val="TableParagraph"/>
              <w:ind w:left="16" w:right="7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44,6</w:t>
            </w:r>
          </w:p>
          <w:p>
            <w:pPr>
              <w:pStyle w:val="TableParagraph"/>
              <w:ind w:left="16" w:right="7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40,2</w:t>
            </w:r>
          </w:p>
          <w:p>
            <w:pPr>
              <w:pStyle w:val="TableParagraph"/>
              <w:spacing w:before="69"/>
              <w:ind w:left="16" w:right="7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36,2</w:t>
            </w:r>
          </w:p>
          <w:p>
            <w:pPr>
              <w:pStyle w:val="TableParagraph"/>
              <w:ind w:left="16" w:right="7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32,5</w:t>
            </w:r>
          </w:p>
          <w:p>
            <w:pPr>
              <w:pStyle w:val="TableParagraph"/>
              <w:ind w:left="16" w:right="7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29,1</w:t>
            </w:r>
          </w:p>
          <w:p>
            <w:pPr>
              <w:pStyle w:val="TableParagraph"/>
              <w:spacing w:before="69"/>
              <w:ind w:left="16" w:right="7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26,1</w:t>
            </w:r>
          </w:p>
          <w:p>
            <w:pPr>
              <w:pStyle w:val="TableParagraph"/>
              <w:ind w:left="16" w:right="7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23,4</w:t>
            </w:r>
          </w:p>
          <w:p>
            <w:pPr>
              <w:pStyle w:val="TableParagraph"/>
              <w:ind w:left="16" w:right="7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20,9</w:t>
            </w:r>
          </w:p>
          <w:p>
            <w:pPr>
              <w:pStyle w:val="TableParagraph"/>
              <w:ind w:left="16" w:right="7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18,6</w:t>
            </w:r>
          </w:p>
        </w:tc>
      </w:tr>
    </w:tbl>
    <w:p>
      <w:pPr>
        <w:pStyle w:val="BodyText"/>
        <w:spacing w:before="78"/>
      </w:pPr>
    </w:p>
    <w:p>
      <w:pPr>
        <w:pStyle w:val="Heading3"/>
        <w:spacing w:before="0"/>
        <w:ind w:left="1049"/>
      </w:pPr>
      <w:r>
        <w:rPr>
          <w:color w:val="231F20"/>
          <w:spacing w:val="-2"/>
        </w:rPr>
        <w:t>3.11.3</w:t>
      </w:r>
    </w:p>
    <w:p>
      <w:pPr>
        <w:spacing w:before="10"/>
        <w:ind w:left="1049" w:right="0" w:firstLine="0"/>
        <w:jc w:val="left"/>
        <w:rPr>
          <w:b/>
          <w:sz w:val="20"/>
        </w:rPr>
      </w:pPr>
      <w:r>
        <w:rPr>
          <w:b/>
          <w:color w:val="231F20"/>
          <w:sz w:val="20"/>
        </w:rPr>
        <w:t>hałas</w:t>
      </w:r>
      <w:r>
        <w:rPr>
          <w:b/>
          <w:color w:val="231F20"/>
          <w:spacing w:val="-4"/>
          <w:sz w:val="20"/>
        </w:rPr>
        <w:t> </w:t>
      </w:r>
      <w:r>
        <w:rPr>
          <w:b/>
          <w:color w:val="231F20"/>
          <w:spacing w:val="-2"/>
          <w:sz w:val="20"/>
        </w:rPr>
        <w:t>impulsowy</w:t>
      </w:r>
    </w:p>
    <w:p>
      <w:pPr>
        <w:pStyle w:val="BodyText"/>
        <w:spacing w:line="230" w:lineRule="auto" w:before="18"/>
        <w:ind w:left="1049" w:right="136"/>
      </w:pPr>
      <w:r>
        <w:rPr>
          <w:color w:val="231F20"/>
        </w:rPr>
        <w:t>hałas</w:t>
      </w:r>
      <w:r>
        <w:rPr>
          <w:color w:val="231F20"/>
          <w:spacing w:val="-14"/>
        </w:rPr>
        <w:t> </w:t>
      </w:r>
      <w:r>
        <w:rPr>
          <w:color w:val="231F20"/>
        </w:rPr>
        <w:t>składający</w:t>
      </w:r>
      <w:r>
        <w:rPr>
          <w:color w:val="231F20"/>
          <w:spacing w:val="-14"/>
        </w:rPr>
        <w:t> </w:t>
      </w:r>
      <w:r>
        <w:rPr>
          <w:color w:val="231F20"/>
        </w:rPr>
        <w:t>się</w:t>
      </w:r>
      <w:r>
        <w:rPr>
          <w:color w:val="231F20"/>
          <w:spacing w:val="-14"/>
        </w:rPr>
        <w:t> </w:t>
      </w:r>
      <w:r>
        <w:rPr>
          <w:color w:val="231F20"/>
        </w:rPr>
        <w:t>z</w:t>
      </w:r>
      <w:r>
        <w:rPr>
          <w:color w:val="231F20"/>
          <w:spacing w:val="-14"/>
        </w:rPr>
        <w:t> </w:t>
      </w:r>
      <w:r>
        <w:rPr>
          <w:color w:val="231F20"/>
        </w:rPr>
        <w:t>co</w:t>
      </w:r>
      <w:r>
        <w:rPr>
          <w:color w:val="231F20"/>
          <w:spacing w:val="-14"/>
        </w:rPr>
        <w:t> </w:t>
      </w:r>
      <w:r>
        <w:rPr>
          <w:color w:val="231F20"/>
        </w:rPr>
        <w:t>najmniej</w:t>
      </w:r>
      <w:r>
        <w:rPr>
          <w:color w:val="231F20"/>
          <w:spacing w:val="-14"/>
        </w:rPr>
        <w:t> </w:t>
      </w:r>
      <w:r>
        <w:rPr>
          <w:color w:val="231F20"/>
        </w:rPr>
        <w:t>jednego</w:t>
      </w:r>
      <w:r>
        <w:rPr>
          <w:color w:val="231F20"/>
          <w:spacing w:val="-14"/>
        </w:rPr>
        <w:t> </w:t>
      </w:r>
      <w:r>
        <w:rPr>
          <w:color w:val="231F20"/>
        </w:rPr>
        <w:t>zdarzenia</w:t>
      </w:r>
      <w:r>
        <w:rPr>
          <w:color w:val="231F20"/>
          <w:spacing w:val="-14"/>
        </w:rPr>
        <w:t> </w:t>
      </w:r>
      <w:r>
        <w:rPr>
          <w:color w:val="231F20"/>
        </w:rPr>
        <w:t>dźwiękowego</w:t>
      </w:r>
      <w:r>
        <w:rPr>
          <w:color w:val="231F20"/>
          <w:spacing w:val="-14"/>
        </w:rPr>
        <w:t> </w:t>
      </w:r>
      <w:r>
        <w:rPr>
          <w:color w:val="231F20"/>
        </w:rPr>
        <w:t>o</w:t>
      </w:r>
      <w:r>
        <w:rPr>
          <w:color w:val="231F20"/>
          <w:spacing w:val="-14"/>
        </w:rPr>
        <w:t> </w:t>
      </w:r>
      <w:r>
        <w:rPr>
          <w:color w:val="231F20"/>
        </w:rPr>
        <w:t>czasie</w:t>
      </w:r>
      <w:r>
        <w:rPr>
          <w:color w:val="231F20"/>
          <w:spacing w:val="-14"/>
        </w:rPr>
        <w:t> </w:t>
      </w:r>
      <w:r>
        <w:rPr>
          <w:color w:val="231F20"/>
        </w:rPr>
        <w:t>trwania</w:t>
      </w:r>
      <w:r>
        <w:rPr>
          <w:color w:val="231F20"/>
          <w:spacing w:val="-14"/>
        </w:rPr>
        <w:t> </w:t>
      </w:r>
      <w:r>
        <w:rPr>
          <w:color w:val="231F20"/>
        </w:rPr>
        <w:t>krótszym</w:t>
      </w:r>
      <w:r>
        <w:rPr>
          <w:color w:val="231F20"/>
          <w:spacing w:val="-14"/>
        </w:rPr>
        <w:t> </w:t>
      </w:r>
      <w:r>
        <w:rPr>
          <w:color w:val="231F20"/>
        </w:rPr>
        <w:t>niż</w:t>
      </w:r>
      <w:r>
        <w:rPr>
          <w:color w:val="231F20"/>
          <w:spacing w:val="-14"/>
        </w:rPr>
        <w:t> </w:t>
      </w:r>
      <w:r>
        <w:rPr>
          <w:color w:val="231F20"/>
        </w:rPr>
        <w:t>1</w:t>
      </w:r>
      <w:r>
        <w:rPr>
          <w:color w:val="231F20"/>
          <w:spacing w:val="-14"/>
        </w:rPr>
        <w:t> </w:t>
      </w:r>
      <w:r>
        <w:rPr>
          <w:color w:val="231F20"/>
        </w:rPr>
        <w:t>s</w:t>
      </w:r>
      <w:r>
        <w:rPr>
          <w:color w:val="231F20"/>
          <w:spacing w:val="-14"/>
        </w:rPr>
        <w:t> </w:t>
      </w:r>
      <w:r>
        <w:rPr>
          <w:color w:val="231F20"/>
        </w:rPr>
        <w:t>i</w:t>
      </w:r>
      <w:r>
        <w:rPr>
          <w:color w:val="231F20"/>
          <w:spacing w:val="-14"/>
        </w:rPr>
        <w:t> </w:t>
      </w:r>
      <w:r>
        <w:rPr>
          <w:color w:val="231F20"/>
        </w:rPr>
        <w:t>mak- symalnym poziomie dźwięku przewyższającym wartość </w:t>
      </w:r>
      <w:r>
        <w:rPr>
          <w:rFonts w:ascii="Times New Roman" w:hAnsi="Times New Roman"/>
          <w:i/>
          <w:color w:val="231F20"/>
          <w:sz w:val="22"/>
        </w:rPr>
        <w:t>L</w:t>
      </w:r>
      <w:r>
        <w:rPr>
          <w:color w:val="231F20"/>
          <w:sz w:val="22"/>
          <w:vertAlign w:val="subscript"/>
        </w:rPr>
        <w:t>Aeq</w:t>
      </w:r>
      <w:r>
        <w:rPr>
          <w:color w:val="231F20"/>
          <w:sz w:val="22"/>
          <w:vertAlign w:val="baseline"/>
        </w:rPr>
        <w:t> </w:t>
      </w:r>
      <w:r>
        <w:rPr>
          <w:color w:val="231F20"/>
          <w:vertAlign w:val="baseline"/>
        </w:rPr>
        <w:t>dla tego hałasu o więcej niż 10 dB.</w:t>
      </w:r>
    </w:p>
    <w:p>
      <w:pPr>
        <w:pStyle w:val="BodyText"/>
        <w:spacing w:before="32"/>
      </w:pPr>
    </w:p>
    <w:p>
      <w:pPr>
        <w:pStyle w:val="ListParagraph"/>
        <w:numPr>
          <w:ilvl w:val="1"/>
          <w:numId w:val="3"/>
        </w:numPr>
        <w:tabs>
          <w:tab w:pos="1094" w:val="left" w:leader="none"/>
        </w:tabs>
        <w:spacing w:line="240" w:lineRule="auto" w:before="1" w:after="0"/>
        <w:ind w:left="1094" w:right="0" w:hanging="385"/>
        <w:jc w:val="left"/>
        <w:rPr>
          <w:b/>
          <w:color w:val="231F20"/>
          <w:sz w:val="18"/>
        </w:rPr>
      </w:pPr>
    </w:p>
    <w:p>
      <w:pPr>
        <w:pStyle w:val="Heading3"/>
      </w:pPr>
      <w:r>
        <w:rPr>
          <w:color w:val="231F20"/>
        </w:rPr>
        <w:t>czasowa</w:t>
      </w:r>
      <w:r>
        <w:rPr>
          <w:color w:val="231F20"/>
          <w:spacing w:val="-10"/>
        </w:rPr>
        <w:t> </w:t>
      </w:r>
      <w:r>
        <w:rPr>
          <w:color w:val="231F20"/>
        </w:rPr>
        <w:t>charakterystyka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korekcyjna</w:t>
      </w:r>
    </w:p>
    <w:p>
      <w:pPr>
        <w:pStyle w:val="BodyText"/>
        <w:spacing w:line="249" w:lineRule="auto" w:before="10"/>
        <w:ind w:left="709" w:right="141"/>
        <w:jc w:val="both"/>
      </w:pPr>
      <w:r>
        <w:rPr>
          <w:color w:val="231F20"/>
        </w:rPr>
        <w:t>wykładnicza</w:t>
      </w:r>
      <w:r>
        <w:rPr>
          <w:color w:val="231F20"/>
          <w:spacing w:val="-11"/>
        </w:rPr>
        <w:t> </w:t>
      </w:r>
      <w:r>
        <w:rPr>
          <w:color w:val="231F20"/>
        </w:rPr>
        <w:t>funkcja</w:t>
      </w:r>
      <w:r>
        <w:rPr>
          <w:color w:val="231F20"/>
          <w:spacing w:val="-11"/>
        </w:rPr>
        <w:t> </w:t>
      </w:r>
      <w:r>
        <w:rPr>
          <w:color w:val="231F20"/>
        </w:rPr>
        <w:t>czasu</w:t>
      </w:r>
      <w:r>
        <w:rPr>
          <w:color w:val="231F20"/>
          <w:spacing w:val="-12"/>
        </w:rPr>
        <w:t> </w:t>
      </w:r>
      <w:r>
        <w:rPr>
          <w:color w:val="231F20"/>
        </w:rPr>
        <w:t>mająca</w:t>
      </w:r>
      <w:r>
        <w:rPr>
          <w:color w:val="231F20"/>
          <w:spacing w:val="-11"/>
        </w:rPr>
        <w:t> </w:t>
      </w:r>
      <w:r>
        <w:rPr>
          <w:color w:val="231F20"/>
        </w:rPr>
        <w:t>określoną</w:t>
      </w:r>
      <w:r>
        <w:rPr>
          <w:color w:val="231F20"/>
          <w:spacing w:val="-11"/>
        </w:rPr>
        <w:t> </w:t>
      </w:r>
      <w:r>
        <w:rPr>
          <w:color w:val="231F20"/>
        </w:rPr>
        <w:t>stałą</w:t>
      </w:r>
      <w:r>
        <w:rPr>
          <w:color w:val="231F20"/>
          <w:spacing w:val="-12"/>
        </w:rPr>
        <w:t> </w:t>
      </w:r>
      <w:r>
        <w:rPr>
          <w:color w:val="231F20"/>
        </w:rPr>
        <w:t>czasową,</w:t>
      </w:r>
      <w:r>
        <w:rPr>
          <w:color w:val="231F20"/>
          <w:spacing w:val="-11"/>
        </w:rPr>
        <w:t> </w:t>
      </w:r>
      <w:r>
        <w:rPr>
          <w:color w:val="231F20"/>
        </w:rPr>
        <w:t>stosowana</w:t>
      </w:r>
      <w:r>
        <w:rPr>
          <w:color w:val="231F20"/>
          <w:spacing w:val="-11"/>
        </w:rPr>
        <w:t> </w:t>
      </w:r>
      <w:r>
        <w:rPr>
          <w:color w:val="231F20"/>
        </w:rPr>
        <w:t>do</w:t>
      </w:r>
      <w:r>
        <w:rPr>
          <w:color w:val="231F20"/>
          <w:spacing w:val="-12"/>
        </w:rPr>
        <w:t> </w:t>
      </w:r>
      <w:r>
        <w:rPr>
          <w:color w:val="231F20"/>
        </w:rPr>
        <w:t>czasowego</w:t>
      </w:r>
      <w:r>
        <w:rPr>
          <w:color w:val="231F20"/>
          <w:spacing w:val="-11"/>
        </w:rPr>
        <w:t> </w:t>
      </w:r>
      <w:r>
        <w:rPr>
          <w:color w:val="231F20"/>
        </w:rPr>
        <w:t>korygowania</w:t>
      </w:r>
      <w:r>
        <w:rPr>
          <w:color w:val="231F20"/>
          <w:spacing w:val="-11"/>
        </w:rPr>
        <w:t> </w:t>
      </w:r>
      <w:r>
        <w:rPr>
          <w:color w:val="231F20"/>
        </w:rPr>
        <w:t>kwadratu </w:t>
      </w:r>
      <w:r>
        <w:rPr>
          <w:color w:val="231F20"/>
          <w:spacing w:val="-2"/>
        </w:rPr>
        <w:t>ciśnienia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akustycznego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sygnału.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Wartością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docelową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wykładniczej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stałej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czasowej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dla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czasowej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charakterystyki </w:t>
      </w:r>
      <w:r>
        <w:rPr>
          <w:color w:val="231F20"/>
        </w:rPr>
        <w:t>korekcyjnej S (slow) jest 1 s, dla czasowej charakterystyki korekcyjnej F (fast) jest 0,125 s</w:t>
      </w:r>
    </w:p>
    <w:p>
      <w:pPr>
        <w:pStyle w:val="BodyText"/>
        <w:spacing w:before="27"/>
      </w:pPr>
    </w:p>
    <w:p>
      <w:pPr>
        <w:pStyle w:val="BodyText"/>
        <w:ind w:left="709"/>
      </w:pPr>
      <w:r>
        <w:rPr>
          <w:color w:val="231F20"/>
        </w:rPr>
        <w:t>[ŹRÓDŁO:</w:t>
      </w:r>
      <w:r>
        <w:rPr>
          <w:color w:val="231F20"/>
          <w:spacing w:val="-3"/>
        </w:rPr>
        <w:t> </w:t>
      </w:r>
      <w:r>
        <w:rPr>
          <w:color w:val="231F20"/>
        </w:rPr>
        <w:t>PN-EN</w:t>
      </w:r>
      <w:r>
        <w:rPr>
          <w:color w:val="231F20"/>
          <w:spacing w:val="-3"/>
        </w:rPr>
        <w:t> </w:t>
      </w:r>
      <w:r>
        <w:rPr>
          <w:color w:val="231F20"/>
        </w:rPr>
        <w:t>61672-1,</w:t>
      </w:r>
      <w:r>
        <w:rPr>
          <w:color w:val="231F20"/>
          <w:spacing w:val="-3"/>
        </w:rPr>
        <w:t> </w:t>
      </w:r>
      <w:r>
        <w:rPr>
          <w:color w:val="231F20"/>
        </w:rPr>
        <w:t>definicja</w:t>
      </w:r>
      <w:r>
        <w:rPr>
          <w:color w:val="231F20"/>
          <w:spacing w:val="-3"/>
        </w:rPr>
        <w:t> </w:t>
      </w:r>
      <w:r>
        <w:rPr>
          <w:color w:val="231F20"/>
          <w:spacing w:val="-4"/>
        </w:rPr>
        <w:t>3.4]</w:t>
      </w:r>
    </w:p>
    <w:p>
      <w:pPr>
        <w:pStyle w:val="BodyText"/>
      </w:pPr>
    </w:p>
    <w:p>
      <w:pPr>
        <w:pStyle w:val="BodyText"/>
        <w:spacing w:before="63"/>
      </w:pPr>
    </w:p>
    <w:p>
      <w:pPr>
        <w:pStyle w:val="Heading1"/>
        <w:numPr>
          <w:ilvl w:val="0"/>
          <w:numId w:val="3"/>
        </w:numPr>
        <w:tabs>
          <w:tab w:pos="1106" w:val="left" w:leader="none"/>
        </w:tabs>
        <w:spacing w:line="242" w:lineRule="auto" w:before="0" w:after="0"/>
        <w:ind w:left="709" w:right="592" w:firstLine="0"/>
        <w:jc w:val="left"/>
      </w:pPr>
      <w:r>
        <w:rPr>
          <w:color w:val="231F20"/>
        </w:rPr>
        <w:t>Dopuszczalny</w:t>
      </w:r>
      <w:r>
        <w:rPr>
          <w:color w:val="231F20"/>
          <w:spacing w:val="-5"/>
        </w:rPr>
        <w:t> </w:t>
      </w:r>
      <w:r>
        <w:rPr>
          <w:color w:val="231F20"/>
        </w:rPr>
        <w:t>poziom</w:t>
      </w:r>
      <w:r>
        <w:rPr>
          <w:color w:val="231F20"/>
          <w:spacing w:val="-5"/>
        </w:rPr>
        <w:t> </w:t>
      </w:r>
      <w:r>
        <w:rPr>
          <w:color w:val="231F20"/>
        </w:rPr>
        <w:t>hałasu</w:t>
      </w:r>
      <w:r>
        <w:rPr>
          <w:color w:val="231F20"/>
          <w:spacing w:val="-5"/>
        </w:rPr>
        <w:t> </w:t>
      </w:r>
      <w:r>
        <w:rPr>
          <w:color w:val="231F20"/>
        </w:rPr>
        <w:t>w</w:t>
      </w:r>
      <w:r>
        <w:rPr>
          <w:color w:val="231F20"/>
          <w:spacing w:val="-5"/>
        </w:rPr>
        <w:t> </w:t>
      </w:r>
      <w:r>
        <w:rPr>
          <w:color w:val="231F20"/>
        </w:rPr>
        <w:t>pomieszczeniach</w:t>
      </w:r>
      <w:r>
        <w:rPr>
          <w:color w:val="231F20"/>
          <w:spacing w:val="-5"/>
        </w:rPr>
        <w:t> </w:t>
      </w:r>
      <w:r>
        <w:rPr>
          <w:color w:val="231F20"/>
        </w:rPr>
        <w:t>chronionych,</w:t>
      </w:r>
      <w:r>
        <w:rPr>
          <w:color w:val="231F20"/>
          <w:spacing w:val="-5"/>
        </w:rPr>
        <w:t> </w:t>
      </w:r>
      <w:r>
        <w:rPr>
          <w:color w:val="231F20"/>
        </w:rPr>
        <w:t>w</w:t>
      </w:r>
      <w:r>
        <w:rPr>
          <w:color w:val="231F20"/>
          <w:spacing w:val="-5"/>
        </w:rPr>
        <w:t> </w:t>
      </w:r>
      <w:r>
        <w:rPr>
          <w:color w:val="231F20"/>
        </w:rPr>
        <w:t>budynkach mieszkalnych, budynkach zamieszkania zbiorowego i budynkach użyteczności </w:t>
      </w:r>
      <w:r>
        <w:rPr>
          <w:color w:val="231F20"/>
          <w:spacing w:val="-2"/>
        </w:rPr>
        <w:t>publicznej</w:t>
      </w:r>
    </w:p>
    <w:p>
      <w:pPr>
        <w:pStyle w:val="BodyText"/>
        <w:spacing w:before="67"/>
        <w:rPr>
          <w:b/>
          <w:sz w:val="24"/>
        </w:rPr>
      </w:pPr>
    </w:p>
    <w:p>
      <w:pPr>
        <w:pStyle w:val="Heading2"/>
        <w:numPr>
          <w:ilvl w:val="1"/>
          <w:numId w:val="3"/>
        </w:numPr>
        <w:tabs>
          <w:tab w:pos="1219" w:val="left" w:leader="none"/>
        </w:tabs>
        <w:spacing w:line="240" w:lineRule="auto" w:before="0" w:after="0"/>
        <w:ind w:left="1219" w:right="0" w:hanging="510"/>
        <w:jc w:val="left"/>
        <w:rPr>
          <w:color w:val="231F20"/>
        </w:rPr>
      </w:pPr>
      <w:bookmarkStart w:name="_TOC_250002" w:id="13"/>
      <w:r>
        <w:rPr>
          <w:color w:val="231F20"/>
        </w:rPr>
        <w:t>Parametry</w:t>
      </w:r>
      <w:r>
        <w:rPr>
          <w:color w:val="231F20"/>
          <w:spacing w:val="-6"/>
        </w:rPr>
        <w:t> </w:t>
      </w:r>
      <w:r>
        <w:rPr>
          <w:color w:val="231F20"/>
        </w:rPr>
        <w:t>oceny</w:t>
      </w:r>
      <w:r>
        <w:rPr>
          <w:color w:val="231F20"/>
          <w:spacing w:val="-6"/>
        </w:rPr>
        <w:t> </w:t>
      </w:r>
      <w:bookmarkEnd w:id="13"/>
      <w:r>
        <w:rPr>
          <w:color w:val="231F20"/>
          <w:spacing w:val="-2"/>
        </w:rPr>
        <w:t>hałasu</w:t>
      </w:r>
    </w:p>
    <w:p>
      <w:pPr>
        <w:pStyle w:val="BodyText"/>
        <w:spacing w:before="8"/>
        <w:rPr>
          <w:b/>
          <w:sz w:val="22"/>
        </w:rPr>
      </w:pPr>
    </w:p>
    <w:p>
      <w:pPr>
        <w:pStyle w:val="BodyText"/>
        <w:ind w:left="709"/>
      </w:pPr>
      <w:r>
        <w:rPr>
          <w:color w:val="231F20"/>
        </w:rPr>
        <w:t>Parametrami</w:t>
      </w:r>
      <w:r>
        <w:rPr>
          <w:color w:val="231F20"/>
          <w:spacing w:val="-5"/>
        </w:rPr>
        <w:t> </w:t>
      </w:r>
      <w:r>
        <w:rPr>
          <w:color w:val="231F20"/>
        </w:rPr>
        <w:t>oceny</w:t>
      </w:r>
      <w:r>
        <w:rPr>
          <w:color w:val="231F20"/>
          <w:spacing w:val="-5"/>
        </w:rPr>
        <w:t> </w:t>
      </w:r>
      <w:r>
        <w:rPr>
          <w:color w:val="231F20"/>
        </w:rPr>
        <w:t>hałasu</w:t>
      </w:r>
      <w:r>
        <w:rPr>
          <w:color w:val="231F20"/>
          <w:spacing w:val="-5"/>
        </w:rPr>
        <w:t> są:</w:t>
      </w:r>
    </w:p>
    <w:p>
      <w:pPr>
        <w:pStyle w:val="BodyText"/>
        <w:spacing w:after="0"/>
        <w:sectPr>
          <w:pgSz w:w="11910" w:h="16840"/>
          <w:pgMar w:header="0" w:footer="512" w:top="1240" w:bottom="700" w:left="708" w:right="708"/>
        </w:sectPr>
      </w:pPr>
    </w:p>
    <w:p>
      <w:pPr>
        <w:pStyle w:val="ListParagraph"/>
        <w:numPr>
          <w:ilvl w:val="1"/>
          <w:numId w:val="4"/>
        </w:numPr>
        <w:tabs>
          <w:tab w:pos="820" w:val="left" w:leader="none"/>
          <w:tab w:pos="822" w:val="left" w:leader="none"/>
        </w:tabs>
        <w:spacing w:line="244" w:lineRule="auto" w:before="202" w:after="0"/>
        <w:ind w:left="822" w:right="707" w:hanging="341"/>
        <w:jc w:val="both"/>
        <w:rPr>
          <w:color w:val="231F20"/>
          <w:sz w:val="20"/>
        </w:rPr>
      </w:pPr>
      <w:r>
        <w:rPr>
          <w:color w:val="231F20"/>
          <w:sz w:val="20"/>
        </w:rPr>
        <w:t>równoważny poziom dźwięku A, </w:t>
      </w:r>
      <w:r>
        <w:rPr>
          <w:rFonts w:ascii="Times New Roman" w:hAnsi="Times New Roman"/>
          <w:i/>
          <w:color w:val="231F20"/>
          <w:sz w:val="22"/>
        </w:rPr>
        <w:t>L</w:t>
      </w:r>
      <w:r>
        <w:rPr>
          <w:color w:val="231F20"/>
          <w:sz w:val="22"/>
          <w:vertAlign w:val="subscript"/>
        </w:rPr>
        <w:t>Aeq,nT</w:t>
      </w:r>
      <w:r>
        <w:rPr>
          <w:color w:val="231F20"/>
          <w:sz w:val="20"/>
          <w:vertAlign w:val="baseline"/>
        </w:rPr>
        <w:t>, odniesiony do warunków i cyklu pracy danego urządzenia instalacyjnego, wg PN-EN ISO 10052 lub PN-EN ISO 16032;</w:t>
      </w:r>
    </w:p>
    <w:p>
      <w:pPr>
        <w:pStyle w:val="ListParagraph"/>
        <w:numPr>
          <w:ilvl w:val="1"/>
          <w:numId w:val="4"/>
        </w:numPr>
        <w:tabs>
          <w:tab w:pos="820" w:val="left" w:leader="none"/>
          <w:tab w:pos="822" w:val="left" w:leader="none"/>
        </w:tabs>
        <w:spacing w:line="228" w:lineRule="auto" w:before="167" w:after="0"/>
        <w:ind w:left="822" w:right="707" w:hanging="341"/>
        <w:jc w:val="both"/>
        <w:rPr>
          <w:color w:val="231F20"/>
          <w:sz w:val="20"/>
        </w:rPr>
      </w:pPr>
      <w:r>
        <w:rPr>
          <w:color w:val="231F20"/>
          <w:spacing w:val="-2"/>
          <w:sz w:val="20"/>
        </w:rPr>
        <w:t>maksymalny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poziom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dźwięku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A,</w:t>
      </w:r>
      <w:r>
        <w:rPr>
          <w:color w:val="231F20"/>
          <w:spacing w:val="-4"/>
          <w:sz w:val="20"/>
        </w:rPr>
        <w:t> </w:t>
      </w:r>
      <w:r>
        <w:rPr>
          <w:rFonts w:ascii="Times New Roman" w:hAnsi="Times New Roman"/>
          <w:i/>
          <w:color w:val="231F20"/>
          <w:spacing w:val="-2"/>
          <w:sz w:val="22"/>
        </w:rPr>
        <w:t>L</w:t>
      </w:r>
      <w:r>
        <w:rPr>
          <w:color w:val="231F20"/>
          <w:spacing w:val="-2"/>
          <w:sz w:val="22"/>
          <w:vertAlign w:val="subscript"/>
        </w:rPr>
        <w:t>AFmax,nT</w:t>
      </w:r>
      <w:r>
        <w:rPr>
          <w:color w:val="231F20"/>
          <w:spacing w:val="-2"/>
          <w:sz w:val="20"/>
          <w:vertAlign w:val="baseline"/>
        </w:rPr>
        <w:t>,</w:t>
      </w:r>
      <w:r>
        <w:rPr>
          <w:color w:val="231F20"/>
          <w:spacing w:val="-4"/>
          <w:sz w:val="20"/>
          <w:vertAlign w:val="baseline"/>
        </w:rPr>
        <w:t> </w:t>
      </w:r>
      <w:r>
        <w:rPr>
          <w:color w:val="231F20"/>
          <w:spacing w:val="-2"/>
          <w:sz w:val="20"/>
          <w:vertAlign w:val="baseline"/>
        </w:rPr>
        <w:t>zmierzony</w:t>
      </w:r>
      <w:r>
        <w:rPr>
          <w:color w:val="231F20"/>
          <w:spacing w:val="-4"/>
          <w:sz w:val="20"/>
          <w:vertAlign w:val="baseline"/>
        </w:rPr>
        <w:t> </w:t>
      </w:r>
      <w:r>
        <w:rPr>
          <w:color w:val="231F20"/>
          <w:spacing w:val="-2"/>
          <w:sz w:val="20"/>
          <w:vertAlign w:val="baseline"/>
        </w:rPr>
        <w:t>z</w:t>
      </w:r>
      <w:r>
        <w:rPr>
          <w:color w:val="231F20"/>
          <w:spacing w:val="-4"/>
          <w:sz w:val="20"/>
          <w:vertAlign w:val="baseline"/>
        </w:rPr>
        <w:t> </w:t>
      </w:r>
      <w:r>
        <w:rPr>
          <w:color w:val="231F20"/>
          <w:spacing w:val="-2"/>
          <w:sz w:val="20"/>
          <w:vertAlign w:val="baseline"/>
        </w:rPr>
        <w:t>zastosowaniem</w:t>
      </w:r>
      <w:r>
        <w:rPr>
          <w:color w:val="231F20"/>
          <w:spacing w:val="-4"/>
          <w:sz w:val="20"/>
          <w:vertAlign w:val="baseline"/>
        </w:rPr>
        <w:t> </w:t>
      </w:r>
      <w:r>
        <w:rPr>
          <w:color w:val="231F20"/>
          <w:spacing w:val="-2"/>
          <w:sz w:val="20"/>
          <w:vertAlign w:val="baseline"/>
        </w:rPr>
        <w:t>czasowej</w:t>
      </w:r>
      <w:r>
        <w:rPr>
          <w:color w:val="231F20"/>
          <w:spacing w:val="-4"/>
          <w:sz w:val="20"/>
          <w:vertAlign w:val="baseline"/>
        </w:rPr>
        <w:t> </w:t>
      </w:r>
      <w:r>
        <w:rPr>
          <w:color w:val="231F20"/>
          <w:spacing w:val="-2"/>
          <w:sz w:val="20"/>
          <w:vertAlign w:val="baseline"/>
        </w:rPr>
        <w:t>charakterystyki</w:t>
      </w:r>
      <w:r>
        <w:rPr>
          <w:color w:val="231F20"/>
          <w:spacing w:val="-4"/>
          <w:sz w:val="20"/>
          <w:vertAlign w:val="baseline"/>
        </w:rPr>
        <w:t> </w:t>
      </w:r>
      <w:r>
        <w:rPr>
          <w:color w:val="231F20"/>
          <w:spacing w:val="-2"/>
          <w:sz w:val="20"/>
          <w:vertAlign w:val="baseline"/>
        </w:rPr>
        <w:t>korek- </w:t>
      </w:r>
      <w:r>
        <w:rPr>
          <w:color w:val="231F20"/>
          <w:sz w:val="20"/>
          <w:vertAlign w:val="baseline"/>
        </w:rPr>
        <w:t>cyjnej </w:t>
      </w:r>
      <w:r>
        <w:rPr>
          <w:rFonts w:ascii="Times New Roman" w:hAnsi="Times New Roman"/>
          <w:i/>
          <w:color w:val="231F20"/>
          <w:sz w:val="22"/>
          <w:vertAlign w:val="baseline"/>
        </w:rPr>
        <w:t>F </w:t>
      </w:r>
      <w:r>
        <w:rPr>
          <w:color w:val="231F20"/>
          <w:sz w:val="20"/>
          <w:vertAlign w:val="baseline"/>
        </w:rPr>
        <w:t>wg PN-EN ISO 10052 lub PN-EN ISO 16032;</w:t>
      </w:r>
    </w:p>
    <w:p>
      <w:pPr>
        <w:pStyle w:val="ListParagraph"/>
        <w:numPr>
          <w:ilvl w:val="1"/>
          <w:numId w:val="4"/>
        </w:numPr>
        <w:tabs>
          <w:tab w:pos="820" w:val="left" w:leader="none"/>
          <w:tab w:pos="822" w:val="left" w:leader="none"/>
        </w:tabs>
        <w:spacing w:line="249" w:lineRule="auto" w:before="177" w:after="0"/>
        <w:ind w:left="822" w:right="707" w:hanging="341"/>
        <w:jc w:val="both"/>
        <w:rPr>
          <w:color w:val="231F20"/>
          <w:sz w:val="20"/>
        </w:rPr>
      </w:pPr>
      <w:r>
        <w:rPr>
          <w:color w:val="231F20"/>
          <w:sz w:val="20"/>
        </w:rPr>
        <w:t>w przypadkach szczególnych rodzajów hałasu – widmo hałasu wyrażone poziomem ciśnienia aku- stycznego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hałasu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równoważnego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lub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maksymalnego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dla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cyklu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pomiarowego,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zmierzonego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w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pasmach </w:t>
      </w:r>
      <w:r>
        <w:rPr>
          <w:color w:val="231F20"/>
          <w:spacing w:val="-2"/>
          <w:sz w:val="20"/>
        </w:rPr>
        <w:t>1/3-oktawowych.</w:t>
      </w:r>
    </w:p>
    <w:p>
      <w:pPr>
        <w:pStyle w:val="BodyText"/>
        <w:spacing w:before="27"/>
      </w:pPr>
    </w:p>
    <w:p>
      <w:pPr>
        <w:pStyle w:val="BodyText"/>
        <w:spacing w:line="249" w:lineRule="auto" w:before="1"/>
        <w:ind w:left="142" w:right="707"/>
        <w:jc w:val="both"/>
      </w:pPr>
      <w:r>
        <w:rPr>
          <w:color w:val="231F20"/>
        </w:rPr>
        <w:t>Jeśli</w:t>
      </w:r>
      <w:r>
        <w:rPr>
          <w:color w:val="231F20"/>
          <w:spacing w:val="-6"/>
        </w:rPr>
        <w:t> </w:t>
      </w:r>
      <w:r>
        <w:rPr>
          <w:color w:val="231F20"/>
        </w:rPr>
        <w:t>ocena</w:t>
      </w:r>
      <w:r>
        <w:rPr>
          <w:color w:val="231F20"/>
          <w:spacing w:val="-6"/>
        </w:rPr>
        <w:t> </w:t>
      </w:r>
      <w:r>
        <w:rPr>
          <w:color w:val="231F20"/>
        </w:rPr>
        <w:t>dotyczy</w:t>
      </w:r>
      <w:r>
        <w:rPr>
          <w:color w:val="231F20"/>
          <w:spacing w:val="-6"/>
        </w:rPr>
        <w:t> </w:t>
      </w:r>
      <w:r>
        <w:rPr>
          <w:color w:val="231F20"/>
        </w:rPr>
        <w:t>źródła</w:t>
      </w:r>
      <w:r>
        <w:rPr>
          <w:color w:val="231F20"/>
          <w:spacing w:val="-6"/>
        </w:rPr>
        <w:t> </w:t>
      </w:r>
      <w:r>
        <w:rPr>
          <w:color w:val="231F20"/>
        </w:rPr>
        <w:t>instalacyjnego,</w:t>
      </w:r>
      <w:r>
        <w:rPr>
          <w:color w:val="231F20"/>
          <w:spacing w:val="-5"/>
        </w:rPr>
        <w:t> </w:t>
      </w:r>
      <w:r>
        <w:rPr>
          <w:color w:val="231F20"/>
        </w:rPr>
        <w:t>którego</w:t>
      </w:r>
      <w:r>
        <w:rPr>
          <w:color w:val="231F20"/>
          <w:spacing w:val="-6"/>
        </w:rPr>
        <w:t> </w:t>
      </w:r>
      <w:r>
        <w:rPr>
          <w:color w:val="231F20"/>
        </w:rPr>
        <w:t>cykl</w:t>
      </w:r>
      <w:r>
        <w:rPr>
          <w:color w:val="231F20"/>
          <w:spacing w:val="-6"/>
        </w:rPr>
        <w:t> </w:t>
      </w:r>
      <w:r>
        <w:rPr>
          <w:color w:val="231F20"/>
        </w:rPr>
        <w:t>pomiarowy</w:t>
      </w:r>
      <w:r>
        <w:rPr>
          <w:color w:val="231F20"/>
          <w:spacing w:val="-5"/>
        </w:rPr>
        <w:t> </w:t>
      </w:r>
      <w:r>
        <w:rPr>
          <w:color w:val="231F20"/>
        </w:rPr>
        <w:t>nie</w:t>
      </w:r>
      <w:r>
        <w:rPr>
          <w:color w:val="231F20"/>
          <w:spacing w:val="-6"/>
        </w:rPr>
        <w:t> </w:t>
      </w:r>
      <w:r>
        <w:rPr>
          <w:color w:val="231F20"/>
        </w:rPr>
        <w:t>jest</w:t>
      </w:r>
      <w:r>
        <w:rPr>
          <w:color w:val="231F20"/>
          <w:spacing w:val="-6"/>
        </w:rPr>
        <w:t> </w:t>
      </w:r>
      <w:r>
        <w:rPr>
          <w:color w:val="231F20"/>
        </w:rPr>
        <w:t>określony</w:t>
      </w:r>
      <w:r>
        <w:rPr>
          <w:color w:val="231F20"/>
          <w:spacing w:val="-5"/>
        </w:rPr>
        <w:t> </w:t>
      </w:r>
      <w:r>
        <w:rPr>
          <w:color w:val="231F20"/>
        </w:rPr>
        <w:t>w</w:t>
      </w:r>
      <w:r>
        <w:rPr>
          <w:color w:val="231F20"/>
          <w:spacing w:val="-6"/>
        </w:rPr>
        <w:t> </w:t>
      </w:r>
      <w:r>
        <w:rPr>
          <w:color w:val="231F20"/>
        </w:rPr>
        <w:t>ww.</w:t>
      </w:r>
      <w:r>
        <w:rPr>
          <w:color w:val="231F20"/>
          <w:spacing w:val="-6"/>
        </w:rPr>
        <w:t> </w:t>
      </w:r>
      <w:r>
        <w:rPr>
          <w:color w:val="231F20"/>
        </w:rPr>
        <w:t>normach,</w:t>
      </w:r>
      <w:r>
        <w:rPr>
          <w:color w:val="231F20"/>
          <w:spacing w:val="-6"/>
        </w:rPr>
        <w:t> </w:t>
      </w:r>
      <w:r>
        <w:rPr>
          <w:color w:val="231F20"/>
        </w:rPr>
        <w:t>cykl</w:t>
      </w:r>
      <w:r>
        <w:rPr>
          <w:color w:val="231F20"/>
          <w:spacing w:val="-6"/>
        </w:rPr>
        <w:t> </w:t>
      </w:r>
      <w:r>
        <w:rPr>
          <w:color w:val="231F20"/>
        </w:rPr>
        <w:t>ten należy</w:t>
      </w:r>
      <w:r>
        <w:rPr>
          <w:color w:val="231F20"/>
          <w:spacing w:val="-6"/>
        </w:rPr>
        <w:t> </w:t>
      </w:r>
      <w:r>
        <w:rPr>
          <w:color w:val="231F20"/>
        </w:rPr>
        <w:t>ustalić</w:t>
      </w:r>
      <w:r>
        <w:rPr>
          <w:color w:val="231F20"/>
          <w:spacing w:val="-6"/>
        </w:rPr>
        <w:t> </w:t>
      </w:r>
      <w:r>
        <w:rPr>
          <w:color w:val="231F20"/>
        </w:rPr>
        <w:t>indywidualnie,</w:t>
      </w:r>
      <w:r>
        <w:rPr>
          <w:color w:val="231F20"/>
          <w:spacing w:val="-6"/>
        </w:rPr>
        <w:t> </w:t>
      </w:r>
      <w:r>
        <w:rPr>
          <w:color w:val="231F20"/>
        </w:rPr>
        <w:t>zgodnie</w:t>
      </w:r>
      <w:r>
        <w:rPr>
          <w:color w:val="231F20"/>
          <w:spacing w:val="-6"/>
        </w:rPr>
        <w:t> </w:t>
      </w:r>
      <w:r>
        <w:rPr>
          <w:color w:val="231F20"/>
        </w:rPr>
        <w:t>z</w:t>
      </w:r>
      <w:r>
        <w:rPr>
          <w:color w:val="231F20"/>
          <w:spacing w:val="-7"/>
        </w:rPr>
        <w:t> </w:t>
      </w:r>
      <w:r>
        <w:rPr>
          <w:color w:val="231F20"/>
        </w:rPr>
        <w:t>zaleceniami</w:t>
      </w:r>
      <w:r>
        <w:rPr>
          <w:color w:val="231F20"/>
          <w:spacing w:val="-6"/>
        </w:rPr>
        <w:t> </w:t>
      </w:r>
      <w:r>
        <w:rPr>
          <w:color w:val="231F20"/>
        </w:rPr>
        <w:t>podanymi</w:t>
      </w:r>
      <w:r>
        <w:rPr>
          <w:color w:val="231F20"/>
          <w:spacing w:val="-6"/>
        </w:rPr>
        <w:t> </w:t>
      </w:r>
      <w:r>
        <w:rPr>
          <w:color w:val="231F20"/>
        </w:rPr>
        <w:t>w</w:t>
      </w:r>
      <w:r>
        <w:rPr>
          <w:color w:val="231F20"/>
          <w:spacing w:val="-6"/>
        </w:rPr>
        <w:t> </w:t>
      </w:r>
      <w:r>
        <w:rPr>
          <w:color w:val="231F20"/>
        </w:rPr>
        <w:t>B.9</w:t>
      </w:r>
      <w:r>
        <w:rPr>
          <w:color w:val="231F20"/>
          <w:spacing w:val="-6"/>
        </w:rPr>
        <w:t> </w:t>
      </w:r>
      <w:r>
        <w:rPr>
          <w:color w:val="231F20"/>
        </w:rPr>
        <w:t>Załącznika</w:t>
      </w:r>
      <w:r>
        <w:rPr>
          <w:color w:val="231F20"/>
          <w:spacing w:val="-6"/>
        </w:rPr>
        <w:t> </w:t>
      </w:r>
      <w:r>
        <w:rPr>
          <w:color w:val="231F20"/>
        </w:rPr>
        <w:t>B</w:t>
      </w:r>
      <w:r>
        <w:rPr>
          <w:color w:val="231F20"/>
          <w:spacing w:val="-6"/>
        </w:rPr>
        <w:t> </w:t>
      </w:r>
      <w:r>
        <w:rPr>
          <w:color w:val="231F20"/>
        </w:rPr>
        <w:t>do</w:t>
      </w:r>
      <w:r>
        <w:rPr>
          <w:color w:val="231F20"/>
          <w:spacing w:val="-6"/>
        </w:rPr>
        <w:t> </w:t>
      </w:r>
      <w:r>
        <w:rPr>
          <w:color w:val="231F20"/>
        </w:rPr>
        <w:t>norm</w:t>
      </w:r>
      <w:r>
        <w:rPr>
          <w:color w:val="231F20"/>
          <w:spacing w:val="-6"/>
        </w:rPr>
        <w:t> </w:t>
      </w:r>
      <w:r>
        <w:rPr>
          <w:color w:val="231F20"/>
        </w:rPr>
        <w:t>PN-EN</w:t>
      </w:r>
      <w:r>
        <w:rPr>
          <w:color w:val="231F20"/>
          <w:spacing w:val="-6"/>
        </w:rPr>
        <w:t> </w:t>
      </w:r>
      <w:r>
        <w:rPr>
          <w:color w:val="231F20"/>
        </w:rPr>
        <w:t>ISO</w:t>
      </w:r>
      <w:r>
        <w:rPr>
          <w:color w:val="231F20"/>
          <w:spacing w:val="-6"/>
        </w:rPr>
        <w:t> </w:t>
      </w:r>
      <w:r>
        <w:rPr>
          <w:color w:val="231F20"/>
        </w:rPr>
        <w:t>10052 lub PN-EN ISO 16032.</w:t>
      </w:r>
    </w:p>
    <w:p>
      <w:pPr>
        <w:pStyle w:val="BodyText"/>
        <w:spacing w:before="27"/>
      </w:pPr>
    </w:p>
    <w:p>
      <w:pPr>
        <w:pStyle w:val="BodyText"/>
        <w:ind w:left="142" w:right="707"/>
        <w:jc w:val="both"/>
      </w:pPr>
      <w:r>
        <w:rPr>
          <w:color w:val="231F20"/>
          <w:spacing w:val="-2"/>
        </w:rPr>
        <w:t>Parametrem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oceny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hałasu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pochodzącego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od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urządzeń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technicznego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wyposażenia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budynku,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innych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niż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urządze- </w:t>
      </w:r>
      <w:r>
        <w:rPr>
          <w:color w:val="231F20"/>
        </w:rPr>
        <w:t>nia</w:t>
      </w:r>
      <w:r>
        <w:rPr>
          <w:color w:val="231F20"/>
          <w:spacing w:val="-13"/>
        </w:rPr>
        <w:t> </w:t>
      </w:r>
      <w:r>
        <w:rPr>
          <w:color w:val="231F20"/>
        </w:rPr>
        <w:t>instalacyjne</w:t>
      </w:r>
      <w:r>
        <w:rPr>
          <w:color w:val="231F20"/>
          <w:spacing w:val="-13"/>
        </w:rPr>
        <w:t> </w:t>
      </w:r>
      <w:r>
        <w:rPr>
          <w:color w:val="231F20"/>
        </w:rPr>
        <w:t>oraz</w:t>
      </w:r>
      <w:r>
        <w:rPr>
          <w:color w:val="231F20"/>
          <w:spacing w:val="-13"/>
        </w:rPr>
        <w:t> </w:t>
      </w:r>
      <w:r>
        <w:rPr>
          <w:color w:val="231F20"/>
        </w:rPr>
        <w:t>hałasu</w:t>
      </w:r>
      <w:r>
        <w:rPr>
          <w:color w:val="231F20"/>
          <w:spacing w:val="-13"/>
        </w:rPr>
        <w:t> </w:t>
      </w:r>
      <w:r>
        <w:rPr>
          <w:color w:val="231F20"/>
        </w:rPr>
        <w:t>pochodzacego</w:t>
      </w:r>
      <w:r>
        <w:rPr>
          <w:color w:val="231F20"/>
          <w:spacing w:val="-13"/>
        </w:rPr>
        <w:t> </w:t>
      </w:r>
      <w:r>
        <w:rPr>
          <w:color w:val="231F20"/>
        </w:rPr>
        <w:t>od</w:t>
      </w:r>
      <w:r>
        <w:rPr>
          <w:color w:val="231F20"/>
          <w:spacing w:val="-13"/>
        </w:rPr>
        <w:t> </w:t>
      </w:r>
      <w:r>
        <w:rPr>
          <w:color w:val="231F20"/>
        </w:rPr>
        <w:t>lokali</w:t>
      </w:r>
      <w:r>
        <w:rPr>
          <w:color w:val="231F20"/>
          <w:spacing w:val="-13"/>
        </w:rPr>
        <w:t> </w:t>
      </w:r>
      <w:r>
        <w:rPr>
          <w:color w:val="231F20"/>
        </w:rPr>
        <w:t>usługowych</w:t>
      </w:r>
      <w:r>
        <w:rPr>
          <w:color w:val="231F20"/>
          <w:spacing w:val="-13"/>
        </w:rPr>
        <w:t> </w:t>
      </w:r>
      <w:r>
        <w:rPr>
          <w:color w:val="231F20"/>
        </w:rPr>
        <w:t>zlokalizowanych</w:t>
      </w:r>
      <w:r>
        <w:rPr>
          <w:color w:val="231F20"/>
          <w:spacing w:val="-12"/>
        </w:rPr>
        <w:t> </w:t>
      </w:r>
      <w:r>
        <w:rPr>
          <w:color w:val="231F20"/>
        </w:rPr>
        <w:t>w</w:t>
      </w:r>
      <w:r>
        <w:rPr>
          <w:color w:val="231F20"/>
          <w:spacing w:val="-12"/>
        </w:rPr>
        <w:t> </w:t>
      </w:r>
      <w:r>
        <w:rPr>
          <w:color w:val="231F20"/>
        </w:rPr>
        <w:t>budynku</w:t>
      </w:r>
      <w:r>
        <w:rPr>
          <w:color w:val="231F20"/>
          <w:spacing w:val="-13"/>
        </w:rPr>
        <w:t> </w:t>
      </w:r>
      <w:r>
        <w:rPr>
          <w:color w:val="231F20"/>
        </w:rPr>
        <w:t>jest</w:t>
      </w:r>
      <w:r>
        <w:rPr>
          <w:color w:val="231F20"/>
          <w:spacing w:val="-13"/>
        </w:rPr>
        <w:t> </w:t>
      </w:r>
      <w:r>
        <w:rPr>
          <w:color w:val="231F20"/>
        </w:rPr>
        <w:t>maksymalny poziom dźwięku</w:t>
      </w:r>
      <w:r>
        <w:rPr>
          <w:color w:val="231F20"/>
          <w:spacing w:val="-7"/>
        </w:rPr>
        <w:t> </w:t>
      </w:r>
      <w:r>
        <w:rPr>
          <w:color w:val="231F20"/>
        </w:rPr>
        <w:t>A, </w:t>
      </w:r>
      <w:r>
        <w:rPr>
          <w:rFonts w:ascii="Times New Roman" w:hAnsi="Times New Roman"/>
          <w:i/>
          <w:color w:val="231F20"/>
          <w:sz w:val="22"/>
        </w:rPr>
        <w:t>L</w:t>
      </w:r>
      <w:r>
        <w:rPr>
          <w:color w:val="231F20"/>
          <w:sz w:val="22"/>
          <w:vertAlign w:val="subscript"/>
        </w:rPr>
        <w:t>AFmax,nT</w:t>
      </w:r>
      <w:r>
        <w:rPr>
          <w:color w:val="231F20"/>
          <w:vertAlign w:val="baseline"/>
        </w:rPr>
        <w:t>, zmierzony z zastosowaniem czasowej charakterystyki korekcyjnej F.</w:t>
      </w:r>
    </w:p>
    <w:p>
      <w:pPr>
        <w:pStyle w:val="BodyText"/>
        <w:spacing w:before="118"/>
      </w:pPr>
    </w:p>
    <w:p>
      <w:pPr>
        <w:pStyle w:val="Heading2"/>
        <w:numPr>
          <w:ilvl w:val="1"/>
          <w:numId w:val="3"/>
        </w:numPr>
        <w:tabs>
          <w:tab w:pos="652" w:val="left" w:leader="none"/>
        </w:tabs>
        <w:spacing w:line="240" w:lineRule="auto" w:before="0" w:after="0"/>
        <w:ind w:left="652" w:right="0" w:hanging="510"/>
        <w:jc w:val="left"/>
        <w:rPr>
          <w:color w:val="231F20"/>
        </w:rPr>
      </w:pPr>
      <w:bookmarkStart w:name="_TOC_250001" w:id="14"/>
      <w:r>
        <w:rPr>
          <w:color w:val="231F20"/>
        </w:rPr>
        <w:t>Wartości</w:t>
      </w:r>
      <w:r>
        <w:rPr>
          <w:color w:val="231F20"/>
          <w:spacing w:val="-3"/>
        </w:rPr>
        <w:t> </w:t>
      </w:r>
      <w:r>
        <w:rPr>
          <w:color w:val="231F20"/>
        </w:rPr>
        <w:t>dopuszczalnego</w:t>
      </w:r>
      <w:r>
        <w:rPr>
          <w:color w:val="231F20"/>
          <w:spacing w:val="-2"/>
        </w:rPr>
        <w:t> </w:t>
      </w:r>
      <w:r>
        <w:rPr>
          <w:color w:val="231F20"/>
        </w:rPr>
        <w:t>poziomu</w:t>
      </w:r>
      <w:r>
        <w:rPr>
          <w:color w:val="231F20"/>
          <w:spacing w:val="-2"/>
        </w:rPr>
        <w:t> </w:t>
      </w:r>
      <w:r>
        <w:rPr>
          <w:color w:val="231F20"/>
        </w:rPr>
        <w:t>dźwięku</w:t>
      </w:r>
      <w:r>
        <w:rPr>
          <w:color w:val="231F20"/>
          <w:spacing w:val="-11"/>
        </w:rPr>
        <w:t> </w:t>
      </w:r>
      <w:bookmarkEnd w:id="14"/>
      <w:r>
        <w:rPr>
          <w:color w:val="231F20"/>
          <w:spacing w:val="-10"/>
        </w:rPr>
        <w:t>A</w:t>
      </w:r>
    </w:p>
    <w:p>
      <w:pPr>
        <w:pStyle w:val="BodyText"/>
        <w:spacing w:before="7"/>
        <w:rPr>
          <w:b/>
          <w:sz w:val="22"/>
        </w:rPr>
      </w:pPr>
    </w:p>
    <w:p>
      <w:pPr>
        <w:pStyle w:val="BodyText"/>
        <w:spacing w:line="249" w:lineRule="auto" w:before="1"/>
        <w:ind w:left="142" w:right="708"/>
        <w:jc w:val="both"/>
      </w:pPr>
      <w:r>
        <w:rPr>
          <w:color w:val="231F20"/>
        </w:rPr>
        <w:t>Dopuszczalne wartości wzorcowego równoważnego i wzorcowego maksymalnego poziomu dźwięku podano w Tablicy 1.</w:t>
      </w:r>
    </w:p>
    <w:p>
      <w:pPr>
        <w:pStyle w:val="BodyText"/>
        <w:spacing w:before="26"/>
      </w:pPr>
    </w:p>
    <w:p>
      <w:pPr>
        <w:pStyle w:val="Heading3"/>
        <w:spacing w:before="0"/>
        <w:ind w:left="2875"/>
      </w:pPr>
      <w:r>
        <w:rPr>
          <w:color w:val="231F20"/>
        </w:rPr>
        <w:t>Tablica</w:t>
      </w:r>
      <w:r>
        <w:rPr>
          <w:color w:val="231F20"/>
          <w:spacing w:val="-7"/>
        </w:rPr>
        <w:t> </w:t>
      </w:r>
      <w:r>
        <w:rPr>
          <w:color w:val="231F20"/>
        </w:rPr>
        <w:t>1</w:t>
      </w:r>
      <w:r>
        <w:rPr>
          <w:color w:val="231F20"/>
          <w:spacing w:val="-6"/>
        </w:rPr>
        <w:t> </w:t>
      </w:r>
      <w:r>
        <w:rPr>
          <w:color w:val="231F20"/>
        </w:rPr>
        <w:t>–</w:t>
      </w:r>
      <w:r>
        <w:rPr>
          <w:color w:val="231F20"/>
          <w:spacing w:val="-6"/>
        </w:rPr>
        <w:t> </w:t>
      </w:r>
      <w:r>
        <w:rPr>
          <w:color w:val="231F20"/>
        </w:rPr>
        <w:t>Dopuszczalny</w:t>
      </w:r>
      <w:r>
        <w:rPr>
          <w:color w:val="231F20"/>
          <w:spacing w:val="-6"/>
        </w:rPr>
        <w:t> </w:t>
      </w:r>
      <w:r>
        <w:rPr>
          <w:color w:val="231F20"/>
        </w:rPr>
        <w:t>poziom</w:t>
      </w:r>
      <w:r>
        <w:rPr>
          <w:color w:val="231F20"/>
          <w:spacing w:val="-6"/>
        </w:rPr>
        <w:t> </w:t>
      </w:r>
      <w:r>
        <w:rPr>
          <w:color w:val="231F20"/>
        </w:rPr>
        <w:t>dźwięku</w:t>
      </w:r>
      <w:r>
        <w:rPr>
          <w:color w:val="231F20"/>
          <w:spacing w:val="-13"/>
        </w:rPr>
        <w:t> </w:t>
      </w:r>
      <w:r>
        <w:rPr>
          <w:color w:val="231F20"/>
          <w:spacing w:val="-10"/>
        </w:rPr>
        <w:t>A</w:t>
      </w:r>
    </w:p>
    <w:p>
      <w:pPr>
        <w:pStyle w:val="BodyText"/>
        <w:spacing w:before="1" w:after="1"/>
        <w:rPr>
          <w:b/>
          <w:sz w:val="11"/>
        </w:rPr>
      </w:pPr>
    </w:p>
    <w:tbl>
      <w:tblPr>
        <w:tblW w:w="0" w:type="auto"/>
        <w:jc w:val="left"/>
        <w:tblInd w:w="16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6"/>
        <w:gridCol w:w="3132"/>
        <w:gridCol w:w="4012"/>
        <w:gridCol w:w="850"/>
        <w:gridCol w:w="984"/>
      </w:tblGrid>
      <w:tr>
        <w:trPr>
          <w:trHeight w:val="1007" w:hRule="atLeast"/>
        </w:trPr>
        <w:tc>
          <w:tcPr>
            <w:tcW w:w="616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67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73"/>
              <w:jc w:val="left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Lp.</w:t>
            </w:r>
          </w:p>
        </w:tc>
        <w:tc>
          <w:tcPr>
            <w:tcW w:w="3132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67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871"/>
              <w:jc w:val="left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Rodzaj </w:t>
            </w:r>
            <w:r>
              <w:rPr>
                <w:b/>
                <w:color w:val="231F20"/>
                <w:spacing w:val="-2"/>
                <w:sz w:val="18"/>
              </w:rPr>
              <w:t>budynku</w:t>
            </w:r>
          </w:p>
        </w:tc>
        <w:tc>
          <w:tcPr>
            <w:tcW w:w="4012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67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481"/>
              <w:jc w:val="left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Rodzaj</w:t>
            </w:r>
            <w:r>
              <w:rPr>
                <w:b/>
                <w:color w:val="231F20"/>
                <w:spacing w:val="-7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pomieszczenia</w:t>
            </w:r>
            <w:r>
              <w:rPr>
                <w:b/>
                <w:color w:val="231F20"/>
                <w:spacing w:val="-6"/>
                <w:sz w:val="18"/>
              </w:rPr>
              <w:t> </w:t>
            </w:r>
            <w:r>
              <w:rPr>
                <w:b/>
                <w:color w:val="231F20"/>
                <w:spacing w:val="-2"/>
                <w:sz w:val="18"/>
              </w:rPr>
              <w:t>chronionego</w:t>
            </w:r>
          </w:p>
        </w:tc>
        <w:tc>
          <w:tcPr>
            <w:tcW w:w="1834" w:type="dxa"/>
            <w:gridSpan w:val="2"/>
          </w:tcPr>
          <w:p>
            <w:pPr>
              <w:pStyle w:val="TableParagraph"/>
              <w:spacing w:line="254" w:lineRule="auto"/>
              <w:ind w:left="117" w:right="101" w:hanging="1"/>
              <w:rPr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Najwyższy dopuszczalny </w:t>
            </w:r>
            <w:r>
              <w:rPr>
                <w:b/>
                <w:color w:val="231F20"/>
                <w:sz w:val="18"/>
              </w:rPr>
              <w:t>poziom</w:t>
            </w:r>
            <w:r>
              <w:rPr>
                <w:b/>
                <w:color w:val="231F20"/>
                <w:spacing w:val="-15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dźwięku</w:t>
            </w:r>
            <w:r>
              <w:rPr>
                <w:b/>
                <w:color w:val="231F20"/>
                <w:spacing w:val="-12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A, </w:t>
            </w:r>
            <w:r>
              <w:rPr>
                <w:color w:val="231F20"/>
                <w:spacing w:val="-6"/>
                <w:sz w:val="18"/>
              </w:rPr>
              <w:t>dB</w:t>
            </w:r>
          </w:p>
        </w:tc>
      </w:tr>
      <w:tr>
        <w:trPr>
          <w:trHeight w:val="352" w:hRule="atLeast"/>
        </w:trPr>
        <w:tc>
          <w:tcPr>
            <w:tcW w:w="6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left="12"/>
              <w:rPr>
                <w:b/>
                <w:sz w:val="12"/>
              </w:rPr>
            </w:pPr>
            <w:r>
              <w:rPr>
                <w:rFonts w:ascii="Times New Roman"/>
                <w:b/>
                <w:i/>
                <w:color w:val="231F20"/>
                <w:spacing w:val="-2"/>
                <w:position w:val="4"/>
                <w:sz w:val="20"/>
              </w:rPr>
              <w:t>L</w:t>
            </w:r>
            <w:r>
              <w:rPr>
                <w:b/>
                <w:color w:val="231F20"/>
                <w:spacing w:val="-2"/>
                <w:sz w:val="12"/>
              </w:rPr>
              <w:t>Aeq,nT</w:t>
            </w:r>
          </w:p>
        </w:tc>
        <w:tc>
          <w:tcPr>
            <w:tcW w:w="984" w:type="dxa"/>
          </w:tcPr>
          <w:p>
            <w:pPr>
              <w:pStyle w:val="TableParagraph"/>
              <w:spacing w:before="53"/>
              <w:ind w:left="14"/>
              <w:rPr>
                <w:b/>
                <w:sz w:val="12"/>
              </w:rPr>
            </w:pPr>
            <w:r>
              <w:rPr>
                <w:rFonts w:ascii="Times New Roman"/>
                <w:b/>
                <w:i/>
                <w:color w:val="231F20"/>
                <w:spacing w:val="-2"/>
                <w:position w:val="4"/>
                <w:sz w:val="20"/>
              </w:rPr>
              <w:t>L</w:t>
            </w:r>
            <w:r>
              <w:rPr>
                <w:b/>
                <w:color w:val="231F20"/>
                <w:spacing w:val="-2"/>
                <w:sz w:val="12"/>
              </w:rPr>
              <w:t>AFmax,nT</w:t>
            </w:r>
          </w:p>
        </w:tc>
      </w:tr>
      <w:tr>
        <w:trPr>
          <w:trHeight w:val="347" w:hRule="atLeast"/>
        </w:trPr>
        <w:tc>
          <w:tcPr>
            <w:tcW w:w="616" w:type="dxa"/>
          </w:tcPr>
          <w:p>
            <w:pPr>
              <w:pStyle w:val="TableParagraph"/>
              <w:ind w:left="10" w:right="1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1a</w:t>
            </w:r>
          </w:p>
        </w:tc>
        <w:tc>
          <w:tcPr>
            <w:tcW w:w="3132" w:type="dxa"/>
            <w:vMerge w:val="restart"/>
          </w:tcPr>
          <w:p>
            <w:pPr>
              <w:pStyle w:val="TableParagraph"/>
              <w:spacing w:line="254" w:lineRule="auto" w:before="139"/>
              <w:ind w:left="113" w:right="1210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Budynki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wielorodzinne i jednorodzinne</w:t>
            </w:r>
          </w:p>
        </w:tc>
        <w:tc>
          <w:tcPr>
            <w:tcW w:w="4012" w:type="dxa"/>
          </w:tcPr>
          <w:p>
            <w:pPr>
              <w:pStyle w:val="TableParagraph"/>
              <w:ind w:left="113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Pokoje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pokoje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połączone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z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kuchnią</w:t>
            </w:r>
          </w:p>
        </w:tc>
        <w:tc>
          <w:tcPr>
            <w:tcW w:w="850" w:type="dxa"/>
          </w:tcPr>
          <w:p>
            <w:pPr>
              <w:pStyle w:val="TableParagraph"/>
              <w:spacing w:before="55"/>
              <w:ind w:left="12"/>
              <w:rPr>
                <w:sz w:val="12"/>
              </w:rPr>
            </w:pPr>
            <w:r>
              <w:rPr>
                <w:color w:val="231F20"/>
                <w:position w:val="-6"/>
                <w:sz w:val="18"/>
              </w:rPr>
              <w:t>25</w:t>
            </w:r>
            <w:r>
              <w:rPr>
                <w:color w:val="231F20"/>
                <w:spacing w:val="-1"/>
                <w:position w:val="-6"/>
                <w:sz w:val="18"/>
              </w:rPr>
              <w:t> </w:t>
            </w:r>
            <w:r>
              <w:rPr>
                <w:color w:val="231F20"/>
                <w:spacing w:val="-4"/>
                <w:sz w:val="12"/>
              </w:rPr>
              <w:t>a,.b</w:t>
            </w:r>
          </w:p>
        </w:tc>
        <w:tc>
          <w:tcPr>
            <w:tcW w:w="984" w:type="dxa"/>
          </w:tcPr>
          <w:p>
            <w:pPr>
              <w:pStyle w:val="TableParagraph"/>
              <w:ind w:left="14"/>
              <w:rPr>
                <w:sz w:val="18"/>
              </w:rPr>
            </w:pPr>
            <w:r>
              <w:rPr>
                <w:color w:val="231F20"/>
                <w:sz w:val="18"/>
              </w:rPr>
              <w:t>30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10"/>
                <w:sz w:val="18"/>
                <w:vertAlign w:val="superscript"/>
              </w:rPr>
              <w:t>b</w:t>
            </w:r>
          </w:p>
        </w:tc>
      </w:tr>
      <w:tr>
        <w:trPr>
          <w:trHeight w:val="347" w:hRule="atLeast"/>
        </w:trPr>
        <w:tc>
          <w:tcPr>
            <w:tcW w:w="616" w:type="dxa"/>
          </w:tcPr>
          <w:p>
            <w:pPr>
              <w:pStyle w:val="TableParagraph"/>
              <w:ind w:left="10" w:right="1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1b</w:t>
            </w:r>
          </w:p>
        </w:tc>
        <w:tc>
          <w:tcPr>
            <w:tcW w:w="3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12" w:type="dxa"/>
          </w:tcPr>
          <w:p>
            <w:pPr>
              <w:pStyle w:val="TableParagraph"/>
              <w:ind w:left="113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Wydzielone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kuchnie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pomieszczenia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sanitarne</w:t>
            </w:r>
          </w:p>
        </w:tc>
        <w:tc>
          <w:tcPr>
            <w:tcW w:w="850" w:type="dxa"/>
          </w:tcPr>
          <w:p>
            <w:pPr>
              <w:pStyle w:val="TableParagraph"/>
              <w:ind w:left="12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35</w:t>
            </w:r>
          </w:p>
        </w:tc>
        <w:tc>
          <w:tcPr>
            <w:tcW w:w="9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47" w:hRule="atLeast"/>
        </w:trPr>
        <w:tc>
          <w:tcPr>
            <w:tcW w:w="616" w:type="dxa"/>
          </w:tcPr>
          <w:p>
            <w:pPr>
              <w:pStyle w:val="TableParagraph"/>
              <w:ind w:left="10" w:right="1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2a</w:t>
            </w:r>
          </w:p>
        </w:tc>
        <w:tc>
          <w:tcPr>
            <w:tcW w:w="3132" w:type="dxa"/>
          </w:tcPr>
          <w:p>
            <w:pPr>
              <w:pStyle w:val="TableParagraph"/>
              <w:ind w:left="113"/>
              <w:jc w:val="lef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Hotele</w:t>
            </w:r>
          </w:p>
        </w:tc>
        <w:tc>
          <w:tcPr>
            <w:tcW w:w="4012" w:type="dxa"/>
          </w:tcPr>
          <w:p>
            <w:pPr>
              <w:pStyle w:val="TableParagraph"/>
              <w:ind w:left="113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Pokoje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hotelowe</w:t>
            </w:r>
          </w:p>
        </w:tc>
        <w:tc>
          <w:tcPr>
            <w:tcW w:w="850" w:type="dxa"/>
          </w:tcPr>
          <w:p>
            <w:pPr>
              <w:pStyle w:val="TableParagraph"/>
              <w:ind w:left="12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25</w:t>
            </w:r>
          </w:p>
        </w:tc>
        <w:tc>
          <w:tcPr>
            <w:tcW w:w="984" w:type="dxa"/>
          </w:tcPr>
          <w:p>
            <w:pPr>
              <w:pStyle w:val="TableParagraph"/>
              <w:ind w:left="14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30</w:t>
            </w:r>
          </w:p>
        </w:tc>
      </w:tr>
      <w:tr>
        <w:trPr>
          <w:trHeight w:val="373" w:hRule="atLeast"/>
        </w:trPr>
        <w:tc>
          <w:tcPr>
            <w:tcW w:w="616" w:type="dxa"/>
          </w:tcPr>
          <w:p>
            <w:pPr>
              <w:pStyle w:val="TableParagraph"/>
              <w:spacing w:before="83"/>
              <w:ind w:left="10" w:right="1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3a</w:t>
            </w:r>
          </w:p>
        </w:tc>
        <w:tc>
          <w:tcPr>
            <w:tcW w:w="3132" w:type="dxa"/>
            <w:vMerge w:val="restart"/>
          </w:tcPr>
          <w:p>
            <w:pPr>
              <w:pStyle w:val="TableParagraph"/>
              <w:spacing w:line="254" w:lineRule="auto" w:before="152"/>
              <w:ind w:left="113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Budynki zakwaterowania turystycznego</w:t>
            </w:r>
            <w:r>
              <w:rPr>
                <w:color w:val="231F20"/>
                <w:spacing w:val="-15"/>
                <w:sz w:val="18"/>
              </w:rPr>
              <w:t> </w:t>
            </w:r>
            <w:r>
              <w:rPr>
                <w:color w:val="231F20"/>
                <w:sz w:val="18"/>
              </w:rPr>
              <w:t>(hotele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turystyczne, pensjonaty,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domy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wypoczynkowe)</w:t>
            </w:r>
          </w:p>
        </w:tc>
        <w:tc>
          <w:tcPr>
            <w:tcW w:w="4012" w:type="dxa"/>
          </w:tcPr>
          <w:p>
            <w:pPr>
              <w:pStyle w:val="TableParagraph"/>
              <w:spacing w:before="83"/>
              <w:ind w:left="113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Pokoje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hotelowe</w:t>
            </w:r>
          </w:p>
        </w:tc>
        <w:tc>
          <w:tcPr>
            <w:tcW w:w="850" w:type="dxa"/>
          </w:tcPr>
          <w:p>
            <w:pPr>
              <w:pStyle w:val="TableParagraph"/>
              <w:spacing w:before="83"/>
              <w:ind w:left="12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30</w:t>
            </w:r>
          </w:p>
        </w:tc>
        <w:tc>
          <w:tcPr>
            <w:tcW w:w="984" w:type="dxa"/>
          </w:tcPr>
          <w:p>
            <w:pPr>
              <w:pStyle w:val="TableParagraph"/>
              <w:spacing w:before="83"/>
              <w:ind w:left="14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35</w:t>
            </w:r>
          </w:p>
        </w:tc>
      </w:tr>
      <w:tr>
        <w:trPr>
          <w:trHeight w:val="567" w:hRule="atLeast"/>
        </w:trPr>
        <w:tc>
          <w:tcPr>
            <w:tcW w:w="616" w:type="dxa"/>
          </w:tcPr>
          <w:p>
            <w:pPr>
              <w:pStyle w:val="TableParagraph"/>
              <w:spacing w:before="180"/>
              <w:ind w:left="10" w:right="1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3b</w:t>
            </w:r>
          </w:p>
        </w:tc>
        <w:tc>
          <w:tcPr>
            <w:tcW w:w="3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12" w:type="dxa"/>
          </w:tcPr>
          <w:p>
            <w:pPr>
              <w:pStyle w:val="TableParagraph"/>
              <w:spacing w:line="254" w:lineRule="auto"/>
              <w:ind w:left="113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Ogólnodostępne</w:t>
            </w:r>
            <w:r>
              <w:rPr>
                <w:color w:val="231F20"/>
                <w:spacing w:val="-15"/>
                <w:sz w:val="18"/>
              </w:rPr>
              <w:t> </w:t>
            </w:r>
            <w:r>
              <w:rPr>
                <w:color w:val="231F20"/>
                <w:sz w:val="18"/>
              </w:rPr>
              <w:t>pomieszczenia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sanitarne, pomieszczenia kuchenne</w:t>
            </w:r>
          </w:p>
        </w:tc>
        <w:tc>
          <w:tcPr>
            <w:tcW w:w="850" w:type="dxa"/>
          </w:tcPr>
          <w:p>
            <w:pPr>
              <w:pStyle w:val="TableParagraph"/>
              <w:spacing w:before="180"/>
              <w:ind w:left="12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40</w:t>
            </w:r>
          </w:p>
        </w:tc>
        <w:tc>
          <w:tcPr>
            <w:tcW w:w="9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47" w:hRule="atLeast"/>
        </w:trPr>
        <w:tc>
          <w:tcPr>
            <w:tcW w:w="616" w:type="dxa"/>
          </w:tcPr>
          <w:p>
            <w:pPr>
              <w:pStyle w:val="TableParagraph"/>
              <w:ind w:left="10" w:right="1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4a</w:t>
            </w:r>
          </w:p>
        </w:tc>
        <w:tc>
          <w:tcPr>
            <w:tcW w:w="3132" w:type="dxa"/>
            <w:vMerge w:val="restart"/>
          </w:tcPr>
          <w:p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54" w:lineRule="auto" w:before="0"/>
              <w:ind w:left="113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Budynki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zamieszkania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zbiorowego (domy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studenckie,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internaty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bursy szkolne, hotele robotnicze, domy dziecka, domy opieki społecznej)</w:t>
            </w:r>
          </w:p>
        </w:tc>
        <w:tc>
          <w:tcPr>
            <w:tcW w:w="4012" w:type="dxa"/>
          </w:tcPr>
          <w:p>
            <w:pPr>
              <w:pStyle w:val="TableParagraph"/>
              <w:ind w:left="113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Pokoje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mieszkalne</w:t>
            </w:r>
          </w:p>
        </w:tc>
        <w:tc>
          <w:tcPr>
            <w:tcW w:w="850" w:type="dxa"/>
          </w:tcPr>
          <w:p>
            <w:pPr>
              <w:pStyle w:val="TableParagraph"/>
              <w:ind w:left="12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25</w:t>
            </w:r>
          </w:p>
        </w:tc>
        <w:tc>
          <w:tcPr>
            <w:tcW w:w="984" w:type="dxa"/>
          </w:tcPr>
          <w:p>
            <w:pPr>
              <w:pStyle w:val="TableParagraph"/>
              <w:ind w:left="14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30</w:t>
            </w:r>
          </w:p>
        </w:tc>
      </w:tr>
      <w:tr>
        <w:trPr>
          <w:trHeight w:val="347" w:hRule="atLeast"/>
        </w:trPr>
        <w:tc>
          <w:tcPr>
            <w:tcW w:w="616" w:type="dxa"/>
          </w:tcPr>
          <w:p>
            <w:pPr>
              <w:pStyle w:val="TableParagraph"/>
              <w:ind w:left="10" w:right="1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4b</w:t>
            </w:r>
          </w:p>
        </w:tc>
        <w:tc>
          <w:tcPr>
            <w:tcW w:w="3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12" w:type="dxa"/>
          </w:tcPr>
          <w:p>
            <w:pPr>
              <w:pStyle w:val="TableParagraph"/>
              <w:ind w:left="113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Pokoje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dla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personelu</w:t>
            </w:r>
          </w:p>
        </w:tc>
        <w:tc>
          <w:tcPr>
            <w:tcW w:w="850" w:type="dxa"/>
          </w:tcPr>
          <w:p>
            <w:pPr>
              <w:pStyle w:val="TableParagraph"/>
              <w:ind w:left="12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30</w:t>
            </w:r>
          </w:p>
        </w:tc>
        <w:tc>
          <w:tcPr>
            <w:tcW w:w="9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567" w:hRule="atLeast"/>
        </w:trPr>
        <w:tc>
          <w:tcPr>
            <w:tcW w:w="616" w:type="dxa"/>
          </w:tcPr>
          <w:p>
            <w:pPr>
              <w:pStyle w:val="TableParagraph"/>
              <w:spacing w:before="180"/>
              <w:ind w:left="1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4c</w:t>
            </w:r>
          </w:p>
        </w:tc>
        <w:tc>
          <w:tcPr>
            <w:tcW w:w="3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12" w:type="dxa"/>
          </w:tcPr>
          <w:p>
            <w:pPr>
              <w:pStyle w:val="TableParagraph"/>
              <w:spacing w:line="254" w:lineRule="auto"/>
              <w:ind w:left="113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Ogólnodostępne</w:t>
            </w:r>
            <w:r>
              <w:rPr>
                <w:color w:val="231F20"/>
                <w:spacing w:val="-15"/>
                <w:sz w:val="18"/>
              </w:rPr>
              <w:t> </w:t>
            </w:r>
            <w:r>
              <w:rPr>
                <w:color w:val="231F20"/>
                <w:sz w:val="18"/>
              </w:rPr>
              <w:t>pomieszczenia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sanitarne, pomieszczenia kuchenne</w:t>
            </w:r>
          </w:p>
        </w:tc>
        <w:tc>
          <w:tcPr>
            <w:tcW w:w="850" w:type="dxa"/>
          </w:tcPr>
          <w:p>
            <w:pPr>
              <w:pStyle w:val="TableParagraph"/>
              <w:spacing w:before="180"/>
              <w:ind w:left="12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40</w:t>
            </w:r>
          </w:p>
        </w:tc>
        <w:tc>
          <w:tcPr>
            <w:tcW w:w="9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567" w:hRule="atLeast"/>
        </w:trPr>
        <w:tc>
          <w:tcPr>
            <w:tcW w:w="616" w:type="dxa"/>
          </w:tcPr>
          <w:p>
            <w:pPr>
              <w:pStyle w:val="TableParagraph"/>
              <w:spacing w:before="180"/>
              <w:ind w:left="1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5a.</w:t>
            </w:r>
          </w:p>
        </w:tc>
        <w:tc>
          <w:tcPr>
            <w:tcW w:w="3132" w:type="dxa"/>
          </w:tcPr>
          <w:p>
            <w:pPr>
              <w:pStyle w:val="TableParagraph"/>
              <w:spacing w:line="254" w:lineRule="auto"/>
              <w:ind w:left="113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Żłobki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budynki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szkolnictwa </w:t>
            </w:r>
            <w:r>
              <w:rPr>
                <w:color w:val="231F20"/>
                <w:spacing w:val="-2"/>
                <w:sz w:val="18"/>
              </w:rPr>
              <w:t>przedszkolnego</w:t>
            </w:r>
          </w:p>
        </w:tc>
        <w:tc>
          <w:tcPr>
            <w:tcW w:w="4012" w:type="dxa"/>
          </w:tcPr>
          <w:p>
            <w:pPr>
              <w:pStyle w:val="TableParagraph"/>
              <w:spacing w:before="180"/>
              <w:ind w:left="113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Sale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dla</w:t>
            </w:r>
            <w:r>
              <w:rPr>
                <w:color w:val="231F20"/>
                <w:spacing w:val="-2"/>
                <w:sz w:val="18"/>
              </w:rPr>
              <w:t> dzieci</w:t>
            </w:r>
          </w:p>
        </w:tc>
        <w:tc>
          <w:tcPr>
            <w:tcW w:w="850" w:type="dxa"/>
          </w:tcPr>
          <w:p>
            <w:pPr>
              <w:pStyle w:val="TableParagraph"/>
              <w:spacing w:before="180"/>
              <w:ind w:left="12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30</w:t>
            </w:r>
          </w:p>
        </w:tc>
        <w:tc>
          <w:tcPr>
            <w:tcW w:w="9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47" w:hRule="atLeast"/>
        </w:trPr>
        <w:tc>
          <w:tcPr>
            <w:tcW w:w="616" w:type="dxa"/>
          </w:tcPr>
          <w:p>
            <w:pPr>
              <w:pStyle w:val="TableParagraph"/>
              <w:ind w:left="10" w:right="1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6a</w:t>
            </w:r>
          </w:p>
        </w:tc>
        <w:tc>
          <w:tcPr>
            <w:tcW w:w="3132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24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54" w:lineRule="auto" w:before="0"/>
              <w:ind w:left="113" w:right="1415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Szkoły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podstawowe i </w:t>
            </w:r>
            <w:r>
              <w:rPr>
                <w:color w:val="231F20"/>
                <w:spacing w:val="-2"/>
                <w:sz w:val="18"/>
              </w:rPr>
              <w:t>ponadpodstawowe</w:t>
            </w:r>
          </w:p>
        </w:tc>
        <w:tc>
          <w:tcPr>
            <w:tcW w:w="4012" w:type="dxa"/>
          </w:tcPr>
          <w:p>
            <w:pPr>
              <w:pStyle w:val="TableParagraph"/>
              <w:ind w:left="113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Sale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lekcyjne</w:t>
            </w:r>
          </w:p>
        </w:tc>
        <w:tc>
          <w:tcPr>
            <w:tcW w:w="850" w:type="dxa"/>
          </w:tcPr>
          <w:p>
            <w:pPr>
              <w:pStyle w:val="TableParagraph"/>
              <w:ind w:left="12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35</w:t>
            </w:r>
          </w:p>
        </w:tc>
        <w:tc>
          <w:tcPr>
            <w:tcW w:w="9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47" w:hRule="atLeast"/>
        </w:trPr>
        <w:tc>
          <w:tcPr>
            <w:tcW w:w="616" w:type="dxa"/>
          </w:tcPr>
          <w:p>
            <w:pPr>
              <w:pStyle w:val="TableParagraph"/>
              <w:ind w:left="10" w:right="1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6b</w:t>
            </w:r>
          </w:p>
        </w:tc>
        <w:tc>
          <w:tcPr>
            <w:tcW w:w="3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12" w:type="dxa"/>
          </w:tcPr>
          <w:p>
            <w:pPr>
              <w:pStyle w:val="TableParagraph"/>
              <w:ind w:left="113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Pokoje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nauczycielskie</w:t>
            </w:r>
          </w:p>
        </w:tc>
        <w:tc>
          <w:tcPr>
            <w:tcW w:w="850" w:type="dxa"/>
          </w:tcPr>
          <w:p>
            <w:pPr>
              <w:pStyle w:val="TableParagraph"/>
              <w:ind w:left="12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35</w:t>
            </w:r>
          </w:p>
        </w:tc>
        <w:tc>
          <w:tcPr>
            <w:tcW w:w="9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787" w:hRule="atLeast"/>
        </w:trPr>
        <w:tc>
          <w:tcPr>
            <w:tcW w:w="616" w:type="dxa"/>
          </w:tcPr>
          <w:p>
            <w:pPr>
              <w:pStyle w:val="TableParagraph"/>
              <w:spacing w:before="83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6c</w:t>
            </w:r>
          </w:p>
        </w:tc>
        <w:tc>
          <w:tcPr>
            <w:tcW w:w="3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12" w:type="dxa"/>
          </w:tcPr>
          <w:p>
            <w:pPr>
              <w:pStyle w:val="TableParagraph"/>
              <w:spacing w:line="254" w:lineRule="auto"/>
              <w:ind w:left="113" w:right="146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Pomieszczenia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do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zajęć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edukacyjnych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takich, jak: wychowanie fizyczne, zajęcia muzyczne, pracownie techniczne</w:t>
            </w:r>
          </w:p>
        </w:tc>
        <w:tc>
          <w:tcPr>
            <w:tcW w:w="850" w:type="dxa"/>
          </w:tcPr>
          <w:p>
            <w:pPr>
              <w:pStyle w:val="TableParagraph"/>
              <w:spacing w:before="83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2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40</w:t>
            </w:r>
          </w:p>
        </w:tc>
        <w:tc>
          <w:tcPr>
            <w:tcW w:w="984" w:type="dxa"/>
          </w:tcPr>
          <w:p>
            <w:pPr>
              <w:pStyle w:val="TableParagraph"/>
              <w:spacing w:before="83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–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pgSz w:w="11910" w:h="16840"/>
          <w:pgMar w:header="0" w:footer="512" w:top="1260" w:bottom="700" w:left="708" w:right="708"/>
        </w:sectPr>
      </w:pPr>
    </w:p>
    <w:p>
      <w:pPr>
        <w:spacing w:before="229"/>
        <w:ind w:left="2853" w:right="0" w:firstLine="0"/>
        <w:jc w:val="left"/>
        <w:rPr>
          <w:sz w:val="20"/>
        </w:rPr>
      </w:pPr>
      <w:r>
        <w:rPr>
          <w:b/>
          <w:color w:val="231F20"/>
          <w:sz w:val="20"/>
        </w:rPr>
        <w:t>Tablica</w:t>
      </w:r>
      <w:r>
        <w:rPr>
          <w:b/>
          <w:color w:val="231F20"/>
          <w:spacing w:val="-6"/>
          <w:sz w:val="20"/>
        </w:rPr>
        <w:t> </w:t>
      </w:r>
      <w:r>
        <w:rPr>
          <w:b/>
          <w:color w:val="231F20"/>
          <w:sz w:val="20"/>
        </w:rPr>
        <w:t>1</w:t>
      </w:r>
      <w:r>
        <w:rPr>
          <w:b/>
          <w:color w:val="231F20"/>
          <w:spacing w:val="-5"/>
          <w:sz w:val="20"/>
        </w:rPr>
        <w:t> </w:t>
      </w:r>
      <w:r>
        <w:rPr>
          <w:b/>
          <w:color w:val="231F20"/>
          <w:sz w:val="20"/>
        </w:rPr>
        <w:t>–</w:t>
      </w:r>
      <w:r>
        <w:rPr>
          <w:b/>
          <w:color w:val="231F20"/>
          <w:spacing w:val="-5"/>
          <w:sz w:val="20"/>
        </w:rPr>
        <w:t> </w:t>
      </w:r>
      <w:r>
        <w:rPr>
          <w:b/>
          <w:color w:val="231F20"/>
          <w:sz w:val="20"/>
        </w:rPr>
        <w:t>Dopuszczalny</w:t>
      </w:r>
      <w:r>
        <w:rPr>
          <w:b/>
          <w:color w:val="231F20"/>
          <w:spacing w:val="-5"/>
          <w:sz w:val="20"/>
        </w:rPr>
        <w:t> </w:t>
      </w:r>
      <w:r>
        <w:rPr>
          <w:b/>
          <w:color w:val="231F20"/>
          <w:sz w:val="20"/>
        </w:rPr>
        <w:t>poziom</w:t>
      </w:r>
      <w:r>
        <w:rPr>
          <w:b/>
          <w:color w:val="231F20"/>
          <w:spacing w:val="-5"/>
          <w:sz w:val="20"/>
        </w:rPr>
        <w:t> </w:t>
      </w:r>
      <w:r>
        <w:rPr>
          <w:b/>
          <w:color w:val="231F20"/>
          <w:sz w:val="20"/>
        </w:rPr>
        <w:t>dźwięku</w:t>
      </w:r>
      <w:r>
        <w:rPr>
          <w:b/>
          <w:color w:val="231F20"/>
          <w:spacing w:val="-12"/>
          <w:sz w:val="20"/>
        </w:rPr>
        <w:t> </w:t>
      </w:r>
      <w:r>
        <w:rPr>
          <w:b/>
          <w:color w:val="231F20"/>
          <w:sz w:val="20"/>
        </w:rPr>
        <w:t>A</w:t>
      </w:r>
      <w:r>
        <w:rPr>
          <w:b/>
          <w:color w:val="231F20"/>
          <w:spacing w:val="-11"/>
          <w:sz w:val="20"/>
        </w:rPr>
        <w:t> </w:t>
      </w:r>
      <w:r>
        <w:rPr>
          <w:color w:val="231F20"/>
          <w:sz w:val="20"/>
        </w:rPr>
        <w:t>(</w:t>
      </w:r>
      <w:r>
        <w:rPr>
          <w:i/>
          <w:color w:val="231F20"/>
          <w:sz w:val="20"/>
        </w:rPr>
        <w:t>ciąg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pacing w:val="-2"/>
          <w:sz w:val="20"/>
        </w:rPr>
        <w:t>dalszy</w:t>
      </w:r>
      <w:r>
        <w:rPr>
          <w:color w:val="231F20"/>
          <w:spacing w:val="-2"/>
          <w:sz w:val="20"/>
        </w:rPr>
        <w:t>)</w:t>
      </w:r>
    </w:p>
    <w:p>
      <w:pPr>
        <w:pStyle w:val="BodyText"/>
        <w:spacing w:before="5"/>
        <w:rPr>
          <w:sz w:val="14"/>
        </w:rPr>
      </w:pPr>
    </w:p>
    <w:tbl>
      <w:tblPr>
        <w:tblW w:w="0" w:type="auto"/>
        <w:jc w:val="left"/>
        <w:tblInd w:w="73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6"/>
        <w:gridCol w:w="3132"/>
        <w:gridCol w:w="4012"/>
        <w:gridCol w:w="850"/>
        <w:gridCol w:w="984"/>
      </w:tblGrid>
      <w:tr>
        <w:trPr>
          <w:trHeight w:val="1007" w:hRule="atLeast"/>
        </w:trPr>
        <w:tc>
          <w:tcPr>
            <w:tcW w:w="616" w:type="dxa"/>
            <w:vMerge w:val="restart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167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ind w:left="173"/>
              <w:jc w:val="left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Lp.</w:t>
            </w:r>
          </w:p>
        </w:tc>
        <w:tc>
          <w:tcPr>
            <w:tcW w:w="3132" w:type="dxa"/>
            <w:vMerge w:val="restart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167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ind w:left="871"/>
              <w:jc w:val="left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Rodzaj </w:t>
            </w:r>
            <w:r>
              <w:rPr>
                <w:b/>
                <w:color w:val="231F20"/>
                <w:spacing w:val="-2"/>
                <w:sz w:val="18"/>
              </w:rPr>
              <w:t>budynku</w:t>
            </w:r>
          </w:p>
        </w:tc>
        <w:tc>
          <w:tcPr>
            <w:tcW w:w="4012" w:type="dxa"/>
            <w:vMerge w:val="restart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167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ind w:left="481"/>
              <w:jc w:val="left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Rodzaj</w:t>
            </w:r>
            <w:r>
              <w:rPr>
                <w:b/>
                <w:color w:val="231F20"/>
                <w:spacing w:val="-7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pomieszczenia</w:t>
            </w:r>
            <w:r>
              <w:rPr>
                <w:b/>
                <w:color w:val="231F20"/>
                <w:spacing w:val="-6"/>
                <w:sz w:val="18"/>
              </w:rPr>
              <w:t> </w:t>
            </w:r>
            <w:r>
              <w:rPr>
                <w:b/>
                <w:color w:val="231F20"/>
                <w:spacing w:val="-2"/>
                <w:sz w:val="18"/>
              </w:rPr>
              <w:t>chronionego</w:t>
            </w:r>
          </w:p>
        </w:tc>
        <w:tc>
          <w:tcPr>
            <w:tcW w:w="1834" w:type="dxa"/>
            <w:gridSpan w:val="2"/>
          </w:tcPr>
          <w:p>
            <w:pPr>
              <w:pStyle w:val="TableParagraph"/>
              <w:spacing w:line="254" w:lineRule="auto"/>
              <w:ind w:left="117" w:right="101" w:hanging="1"/>
              <w:rPr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Najwyższy dopuszczalny </w:t>
            </w:r>
            <w:r>
              <w:rPr>
                <w:b/>
                <w:color w:val="231F20"/>
                <w:sz w:val="18"/>
              </w:rPr>
              <w:t>poziom</w:t>
            </w:r>
            <w:r>
              <w:rPr>
                <w:b/>
                <w:color w:val="231F20"/>
                <w:spacing w:val="-15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dźwięku</w:t>
            </w:r>
            <w:r>
              <w:rPr>
                <w:b/>
                <w:color w:val="231F20"/>
                <w:spacing w:val="-12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A, </w:t>
            </w:r>
            <w:r>
              <w:rPr>
                <w:color w:val="231F20"/>
                <w:spacing w:val="-6"/>
                <w:sz w:val="18"/>
              </w:rPr>
              <w:t>dB</w:t>
            </w:r>
          </w:p>
        </w:tc>
      </w:tr>
      <w:tr>
        <w:trPr>
          <w:trHeight w:val="352" w:hRule="atLeast"/>
        </w:trPr>
        <w:tc>
          <w:tcPr>
            <w:tcW w:w="6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53"/>
              <w:ind w:left="12"/>
              <w:rPr>
                <w:b/>
                <w:sz w:val="12"/>
              </w:rPr>
            </w:pPr>
            <w:r>
              <w:rPr>
                <w:rFonts w:ascii="Times New Roman"/>
                <w:b/>
                <w:i/>
                <w:color w:val="231F20"/>
                <w:spacing w:val="-2"/>
                <w:position w:val="4"/>
                <w:sz w:val="20"/>
              </w:rPr>
              <w:t>L</w:t>
            </w:r>
            <w:r>
              <w:rPr>
                <w:b/>
                <w:color w:val="231F20"/>
                <w:spacing w:val="-2"/>
                <w:sz w:val="12"/>
              </w:rPr>
              <w:t>Aeq,nT</w:t>
            </w:r>
          </w:p>
        </w:tc>
        <w:tc>
          <w:tcPr>
            <w:tcW w:w="984" w:type="dxa"/>
          </w:tcPr>
          <w:p>
            <w:pPr>
              <w:pStyle w:val="TableParagraph"/>
              <w:spacing w:before="53"/>
              <w:ind w:left="14"/>
              <w:rPr>
                <w:b/>
                <w:sz w:val="12"/>
              </w:rPr>
            </w:pPr>
            <w:r>
              <w:rPr>
                <w:rFonts w:ascii="Times New Roman"/>
                <w:b/>
                <w:i/>
                <w:color w:val="231F20"/>
                <w:spacing w:val="-2"/>
                <w:position w:val="4"/>
                <w:sz w:val="20"/>
              </w:rPr>
              <w:t>L</w:t>
            </w:r>
            <w:r>
              <w:rPr>
                <w:b/>
                <w:color w:val="231F20"/>
                <w:spacing w:val="-2"/>
                <w:sz w:val="12"/>
              </w:rPr>
              <w:t>AFmax,nT</w:t>
            </w:r>
          </w:p>
        </w:tc>
      </w:tr>
      <w:tr>
        <w:trPr>
          <w:trHeight w:val="347" w:hRule="atLeast"/>
        </w:trPr>
        <w:tc>
          <w:tcPr>
            <w:tcW w:w="616" w:type="dxa"/>
          </w:tcPr>
          <w:p>
            <w:pPr>
              <w:pStyle w:val="TableParagraph"/>
              <w:ind w:left="1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7a.</w:t>
            </w:r>
          </w:p>
        </w:tc>
        <w:tc>
          <w:tcPr>
            <w:tcW w:w="3132" w:type="dxa"/>
            <w:vMerge w:val="restart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96"/>
              <w:jc w:val="left"/>
              <w:rPr>
                <w:sz w:val="18"/>
              </w:rPr>
            </w:pPr>
          </w:p>
          <w:p>
            <w:pPr>
              <w:pStyle w:val="TableParagraph"/>
              <w:spacing w:line="254" w:lineRule="auto" w:before="0"/>
              <w:ind w:left="113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Budynki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szkół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wyższych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placówek </w:t>
            </w:r>
            <w:r>
              <w:rPr>
                <w:color w:val="231F20"/>
                <w:spacing w:val="-2"/>
                <w:sz w:val="18"/>
              </w:rPr>
              <w:t>badawczych</w:t>
            </w:r>
          </w:p>
        </w:tc>
        <w:tc>
          <w:tcPr>
            <w:tcW w:w="4012" w:type="dxa"/>
          </w:tcPr>
          <w:p>
            <w:pPr>
              <w:pStyle w:val="TableParagraph"/>
              <w:ind w:left="113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Sale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wykładowe,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audytoria,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sale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konferencyjne</w:t>
            </w:r>
          </w:p>
        </w:tc>
        <w:tc>
          <w:tcPr>
            <w:tcW w:w="850" w:type="dxa"/>
          </w:tcPr>
          <w:p>
            <w:pPr>
              <w:pStyle w:val="TableParagraph"/>
              <w:ind w:left="12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35</w:t>
            </w:r>
          </w:p>
        </w:tc>
        <w:tc>
          <w:tcPr>
            <w:tcW w:w="9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567" w:hRule="atLeast"/>
        </w:trPr>
        <w:tc>
          <w:tcPr>
            <w:tcW w:w="616" w:type="dxa"/>
          </w:tcPr>
          <w:p>
            <w:pPr>
              <w:pStyle w:val="TableParagraph"/>
              <w:spacing w:before="180"/>
              <w:ind w:left="10" w:right="1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7b</w:t>
            </w:r>
          </w:p>
        </w:tc>
        <w:tc>
          <w:tcPr>
            <w:tcW w:w="3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12" w:type="dxa"/>
          </w:tcPr>
          <w:p>
            <w:pPr>
              <w:pStyle w:val="TableParagraph"/>
              <w:spacing w:line="254" w:lineRule="auto"/>
              <w:ind w:left="113" w:right="146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Pracownie laboratoryjne bez urządzeń będących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źródłem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zakłóceń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akustycznych</w:t>
            </w:r>
          </w:p>
        </w:tc>
        <w:tc>
          <w:tcPr>
            <w:tcW w:w="850" w:type="dxa"/>
          </w:tcPr>
          <w:p>
            <w:pPr>
              <w:pStyle w:val="TableParagraph"/>
              <w:spacing w:before="180"/>
              <w:ind w:left="12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40</w:t>
            </w:r>
          </w:p>
        </w:tc>
        <w:tc>
          <w:tcPr>
            <w:tcW w:w="9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47" w:hRule="atLeast"/>
        </w:trPr>
        <w:tc>
          <w:tcPr>
            <w:tcW w:w="616" w:type="dxa"/>
          </w:tcPr>
          <w:p>
            <w:pPr>
              <w:pStyle w:val="TableParagraph"/>
              <w:ind w:left="1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7c</w:t>
            </w:r>
          </w:p>
        </w:tc>
        <w:tc>
          <w:tcPr>
            <w:tcW w:w="3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12" w:type="dxa"/>
          </w:tcPr>
          <w:p>
            <w:pPr>
              <w:pStyle w:val="TableParagraph"/>
              <w:ind w:left="113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Biblioteka, </w:t>
            </w:r>
            <w:r>
              <w:rPr>
                <w:color w:val="231F20"/>
                <w:spacing w:val="-2"/>
                <w:sz w:val="18"/>
              </w:rPr>
              <w:t>czytelnia</w:t>
            </w:r>
          </w:p>
        </w:tc>
        <w:tc>
          <w:tcPr>
            <w:tcW w:w="850" w:type="dxa"/>
          </w:tcPr>
          <w:p>
            <w:pPr>
              <w:pStyle w:val="TableParagraph"/>
              <w:ind w:left="12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30</w:t>
            </w:r>
          </w:p>
        </w:tc>
        <w:tc>
          <w:tcPr>
            <w:tcW w:w="9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567" w:hRule="atLeast"/>
        </w:trPr>
        <w:tc>
          <w:tcPr>
            <w:tcW w:w="616" w:type="dxa"/>
          </w:tcPr>
          <w:p>
            <w:pPr>
              <w:pStyle w:val="TableParagraph"/>
              <w:spacing w:before="180"/>
              <w:ind w:left="10" w:right="1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7d</w:t>
            </w:r>
          </w:p>
        </w:tc>
        <w:tc>
          <w:tcPr>
            <w:tcW w:w="3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12" w:type="dxa"/>
          </w:tcPr>
          <w:p>
            <w:pPr>
              <w:pStyle w:val="TableParagraph"/>
              <w:spacing w:line="254" w:lineRule="auto"/>
              <w:ind w:left="113" w:right="1295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Pokoje</w:t>
            </w:r>
            <w:r>
              <w:rPr>
                <w:color w:val="231F20"/>
                <w:spacing w:val="-15"/>
                <w:sz w:val="18"/>
              </w:rPr>
              <w:t> </w:t>
            </w:r>
            <w:r>
              <w:rPr>
                <w:color w:val="231F20"/>
                <w:sz w:val="18"/>
              </w:rPr>
              <w:t>pracowników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naukowych i dydaktycznych</w:t>
            </w:r>
          </w:p>
        </w:tc>
        <w:tc>
          <w:tcPr>
            <w:tcW w:w="850" w:type="dxa"/>
          </w:tcPr>
          <w:p>
            <w:pPr>
              <w:pStyle w:val="TableParagraph"/>
              <w:spacing w:before="180"/>
              <w:ind w:left="12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30</w:t>
            </w:r>
          </w:p>
        </w:tc>
        <w:tc>
          <w:tcPr>
            <w:tcW w:w="9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567" w:hRule="atLeast"/>
        </w:trPr>
        <w:tc>
          <w:tcPr>
            <w:tcW w:w="616" w:type="dxa"/>
          </w:tcPr>
          <w:p>
            <w:pPr>
              <w:pStyle w:val="TableParagraph"/>
              <w:spacing w:before="180"/>
              <w:ind w:left="10" w:right="1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8a</w:t>
            </w:r>
          </w:p>
        </w:tc>
        <w:tc>
          <w:tcPr>
            <w:tcW w:w="3132" w:type="dxa"/>
            <w:vMerge w:val="restart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150"/>
              <w:jc w:val="left"/>
              <w:rPr>
                <w:sz w:val="18"/>
              </w:rPr>
            </w:pPr>
          </w:p>
          <w:p>
            <w:pPr>
              <w:pStyle w:val="TableParagraph"/>
              <w:spacing w:line="254" w:lineRule="auto" w:before="0"/>
              <w:ind w:left="113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Budynki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szpitalne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zakładów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opieki </w:t>
            </w:r>
            <w:r>
              <w:rPr>
                <w:color w:val="231F20"/>
                <w:spacing w:val="-2"/>
                <w:sz w:val="18"/>
              </w:rPr>
              <w:t>medycznej</w:t>
            </w:r>
          </w:p>
        </w:tc>
        <w:tc>
          <w:tcPr>
            <w:tcW w:w="4012" w:type="dxa"/>
          </w:tcPr>
          <w:p>
            <w:pPr>
              <w:pStyle w:val="TableParagraph"/>
              <w:spacing w:line="254" w:lineRule="auto"/>
              <w:ind w:left="113" w:right="944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Sale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łóżkowe,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pokoje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pensjonariuszy w sanatorium</w:t>
            </w:r>
          </w:p>
        </w:tc>
        <w:tc>
          <w:tcPr>
            <w:tcW w:w="850" w:type="dxa"/>
          </w:tcPr>
          <w:p>
            <w:pPr>
              <w:pStyle w:val="TableParagraph"/>
              <w:spacing w:before="180"/>
              <w:ind w:left="12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25</w:t>
            </w:r>
          </w:p>
        </w:tc>
        <w:tc>
          <w:tcPr>
            <w:tcW w:w="984" w:type="dxa"/>
          </w:tcPr>
          <w:p>
            <w:pPr>
              <w:pStyle w:val="TableParagraph"/>
              <w:spacing w:before="180"/>
              <w:ind w:left="14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30</w:t>
            </w:r>
          </w:p>
        </w:tc>
      </w:tr>
      <w:tr>
        <w:trPr>
          <w:trHeight w:val="347" w:hRule="atLeast"/>
        </w:trPr>
        <w:tc>
          <w:tcPr>
            <w:tcW w:w="616" w:type="dxa"/>
          </w:tcPr>
          <w:p>
            <w:pPr>
              <w:pStyle w:val="TableParagraph"/>
              <w:ind w:left="10" w:right="1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8b</w:t>
            </w:r>
          </w:p>
        </w:tc>
        <w:tc>
          <w:tcPr>
            <w:tcW w:w="3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12" w:type="dxa"/>
          </w:tcPr>
          <w:p>
            <w:pPr>
              <w:pStyle w:val="TableParagraph"/>
              <w:ind w:left="113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Pomieszczenia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operacyjne</w:t>
            </w:r>
          </w:p>
        </w:tc>
        <w:tc>
          <w:tcPr>
            <w:tcW w:w="850" w:type="dxa"/>
          </w:tcPr>
          <w:p>
            <w:pPr>
              <w:pStyle w:val="TableParagraph"/>
              <w:ind w:left="12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35</w:t>
            </w:r>
          </w:p>
        </w:tc>
        <w:tc>
          <w:tcPr>
            <w:tcW w:w="9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47" w:hRule="atLeast"/>
        </w:trPr>
        <w:tc>
          <w:tcPr>
            <w:tcW w:w="616" w:type="dxa"/>
          </w:tcPr>
          <w:p>
            <w:pPr>
              <w:pStyle w:val="TableParagraph"/>
              <w:ind w:left="1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8c</w:t>
            </w:r>
          </w:p>
        </w:tc>
        <w:tc>
          <w:tcPr>
            <w:tcW w:w="3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12" w:type="dxa"/>
          </w:tcPr>
          <w:p>
            <w:pPr>
              <w:pStyle w:val="TableParagraph"/>
              <w:ind w:left="113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Pomieszczenia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IOM</w:t>
            </w:r>
          </w:p>
        </w:tc>
        <w:tc>
          <w:tcPr>
            <w:tcW w:w="850" w:type="dxa"/>
          </w:tcPr>
          <w:p>
            <w:pPr>
              <w:pStyle w:val="TableParagraph"/>
              <w:ind w:left="12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30</w:t>
            </w:r>
          </w:p>
        </w:tc>
        <w:tc>
          <w:tcPr>
            <w:tcW w:w="9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567" w:hRule="atLeast"/>
        </w:trPr>
        <w:tc>
          <w:tcPr>
            <w:tcW w:w="616" w:type="dxa"/>
          </w:tcPr>
          <w:p>
            <w:pPr>
              <w:pStyle w:val="TableParagraph"/>
              <w:spacing w:before="180"/>
              <w:ind w:left="10" w:right="1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8d</w:t>
            </w:r>
          </w:p>
        </w:tc>
        <w:tc>
          <w:tcPr>
            <w:tcW w:w="3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12" w:type="dxa"/>
          </w:tcPr>
          <w:p>
            <w:pPr>
              <w:pStyle w:val="TableParagraph"/>
              <w:spacing w:line="254" w:lineRule="auto"/>
              <w:ind w:left="113" w:right="146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Gabinety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lekarskie,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gabinety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zabiegowe,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sala do zajęć rehabilitacji ruchowych</w:t>
            </w:r>
          </w:p>
        </w:tc>
        <w:tc>
          <w:tcPr>
            <w:tcW w:w="850" w:type="dxa"/>
          </w:tcPr>
          <w:p>
            <w:pPr>
              <w:pStyle w:val="TableParagraph"/>
              <w:spacing w:before="180"/>
              <w:ind w:left="12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35</w:t>
            </w:r>
          </w:p>
        </w:tc>
        <w:tc>
          <w:tcPr>
            <w:tcW w:w="9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47" w:hRule="atLeast"/>
        </w:trPr>
        <w:tc>
          <w:tcPr>
            <w:tcW w:w="616" w:type="dxa"/>
          </w:tcPr>
          <w:p>
            <w:pPr>
              <w:pStyle w:val="TableParagraph"/>
              <w:ind w:left="10" w:right="1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8e</w:t>
            </w:r>
          </w:p>
        </w:tc>
        <w:tc>
          <w:tcPr>
            <w:tcW w:w="3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12" w:type="dxa"/>
          </w:tcPr>
          <w:p>
            <w:pPr>
              <w:pStyle w:val="TableParagraph"/>
              <w:ind w:left="113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Pomieszczenia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pielęgniarek</w:t>
            </w:r>
          </w:p>
        </w:tc>
        <w:tc>
          <w:tcPr>
            <w:tcW w:w="850" w:type="dxa"/>
          </w:tcPr>
          <w:p>
            <w:pPr>
              <w:pStyle w:val="TableParagraph"/>
              <w:ind w:left="12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35</w:t>
            </w:r>
          </w:p>
        </w:tc>
        <w:tc>
          <w:tcPr>
            <w:tcW w:w="9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567" w:hRule="atLeast"/>
        </w:trPr>
        <w:tc>
          <w:tcPr>
            <w:tcW w:w="616" w:type="dxa"/>
          </w:tcPr>
          <w:p>
            <w:pPr>
              <w:pStyle w:val="TableParagraph"/>
              <w:spacing w:before="180"/>
              <w:ind w:left="1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8f</w:t>
            </w:r>
          </w:p>
        </w:tc>
        <w:tc>
          <w:tcPr>
            <w:tcW w:w="3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12" w:type="dxa"/>
          </w:tcPr>
          <w:p>
            <w:pPr>
              <w:pStyle w:val="TableParagraph"/>
              <w:spacing w:line="254" w:lineRule="auto"/>
              <w:ind w:left="113" w:right="535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Ogólnodostępne</w:t>
            </w:r>
            <w:r>
              <w:rPr>
                <w:color w:val="231F20"/>
                <w:spacing w:val="-15"/>
                <w:sz w:val="18"/>
              </w:rPr>
              <w:t> </w:t>
            </w:r>
            <w:r>
              <w:rPr>
                <w:color w:val="231F20"/>
                <w:sz w:val="18"/>
              </w:rPr>
              <w:t>pomieszczenia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sanitarne i kuchenne</w:t>
            </w:r>
          </w:p>
        </w:tc>
        <w:tc>
          <w:tcPr>
            <w:tcW w:w="850" w:type="dxa"/>
          </w:tcPr>
          <w:p>
            <w:pPr>
              <w:pStyle w:val="TableParagraph"/>
              <w:spacing w:before="180"/>
              <w:ind w:left="12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40</w:t>
            </w:r>
          </w:p>
        </w:tc>
        <w:tc>
          <w:tcPr>
            <w:tcW w:w="9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47" w:hRule="atLeast"/>
        </w:trPr>
        <w:tc>
          <w:tcPr>
            <w:tcW w:w="616" w:type="dxa"/>
          </w:tcPr>
          <w:p>
            <w:pPr>
              <w:pStyle w:val="TableParagraph"/>
              <w:ind w:left="10" w:right="1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9a</w:t>
            </w:r>
          </w:p>
        </w:tc>
        <w:tc>
          <w:tcPr>
            <w:tcW w:w="3132" w:type="dxa"/>
            <w:vMerge w:val="restart"/>
          </w:tcPr>
          <w:p>
            <w:pPr>
              <w:pStyle w:val="TableParagraph"/>
              <w:spacing w:before="42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ind w:left="113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Budynki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sądów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prokuratury</w:t>
            </w:r>
          </w:p>
        </w:tc>
        <w:tc>
          <w:tcPr>
            <w:tcW w:w="4012" w:type="dxa"/>
          </w:tcPr>
          <w:p>
            <w:pPr>
              <w:pStyle w:val="TableParagraph"/>
              <w:ind w:left="113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Sale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rozpraw,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sale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przesłuchań</w:t>
            </w:r>
          </w:p>
        </w:tc>
        <w:tc>
          <w:tcPr>
            <w:tcW w:w="850" w:type="dxa"/>
          </w:tcPr>
          <w:p>
            <w:pPr>
              <w:pStyle w:val="TableParagraph"/>
              <w:ind w:left="12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35</w:t>
            </w:r>
          </w:p>
        </w:tc>
        <w:tc>
          <w:tcPr>
            <w:tcW w:w="9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47" w:hRule="atLeast"/>
        </w:trPr>
        <w:tc>
          <w:tcPr>
            <w:tcW w:w="616" w:type="dxa"/>
          </w:tcPr>
          <w:p>
            <w:pPr>
              <w:pStyle w:val="TableParagraph"/>
              <w:ind w:left="10" w:right="1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9b</w:t>
            </w:r>
          </w:p>
        </w:tc>
        <w:tc>
          <w:tcPr>
            <w:tcW w:w="3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12" w:type="dxa"/>
          </w:tcPr>
          <w:p>
            <w:pPr>
              <w:pStyle w:val="TableParagraph"/>
              <w:ind w:left="113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Sala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narad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sędziowskich</w:t>
            </w:r>
          </w:p>
        </w:tc>
        <w:tc>
          <w:tcPr>
            <w:tcW w:w="850" w:type="dxa"/>
          </w:tcPr>
          <w:p>
            <w:pPr>
              <w:pStyle w:val="TableParagraph"/>
              <w:ind w:left="12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30</w:t>
            </w:r>
          </w:p>
        </w:tc>
        <w:tc>
          <w:tcPr>
            <w:tcW w:w="9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567" w:hRule="atLeast"/>
        </w:trPr>
        <w:tc>
          <w:tcPr>
            <w:tcW w:w="616" w:type="dxa"/>
          </w:tcPr>
          <w:p>
            <w:pPr>
              <w:pStyle w:val="TableParagraph"/>
              <w:spacing w:before="180"/>
              <w:ind w:left="10" w:right="1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10a</w:t>
            </w:r>
          </w:p>
        </w:tc>
        <w:tc>
          <w:tcPr>
            <w:tcW w:w="3132" w:type="dxa"/>
            <w:vMerge w:val="restart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91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ind w:left="113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Wszystkie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rodzaje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budynków</w:t>
            </w:r>
          </w:p>
        </w:tc>
        <w:tc>
          <w:tcPr>
            <w:tcW w:w="4012" w:type="dxa"/>
          </w:tcPr>
          <w:p>
            <w:pPr>
              <w:pStyle w:val="TableParagraph"/>
              <w:spacing w:line="254" w:lineRule="auto"/>
              <w:ind w:left="113" w:right="146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Pokoje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biurowe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wykorzystywane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przez odrębnych użytkowników</w:t>
            </w:r>
          </w:p>
        </w:tc>
        <w:tc>
          <w:tcPr>
            <w:tcW w:w="850" w:type="dxa"/>
          </w:tcPr>
          <w:p>
            <w:pPr>
              <w:pStyle w:val="TableParagraph"/>
              <w:spacing w:before="180"/>
              <w:ind w:left="12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35</w:t>
            </w:r>
          </w:p>
        </w:tc>
        <w:tc>
          <w:tcPr>
            <w:tcW w:w="9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567" w:hRule="atLeast"/>
        </w:trPr>
        <w:tc>
          <w:tcPr>
            <w:tcW w:w="616" w:type="dxa"/>
          </w:tcPr>
          <w:p>
            <w:pPr>
              <w:pStyle w:val="TableParagraph"/>
              <w:spacing w:before="180"/>
              <w:ind w:left="10" w:right="1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10b</w:t>
            </w:r>
          </w:p>
        </w:tc>
        <w:tc>
          <w:tcPr>
            <w:tcW w:w="3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12" w:type="dxa"/>
          </w:tcPr>
          <w:p>
            <w:pPr>
              <w:pStyle w:val="TableParagraph"/>
              <w:spacing w:line="254" w:lineRule="auto"/>
              <w:ind w:left="113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Biura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wielkoprzestrzenne,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pokoje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biurowe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typu open space</w:t>
            </w:r>
          </w:p>
        </w:tc>
        <w:tc>
          <w:tcPr>
            <w:tcW w:w="850" w:type="dxa"/>
          </w:tcPr>
          <w:p>
            <w:pPr>
              <w:pStyle w:val="TableParagraph"/>
              <w:spacing w:before="180"/>
              <w:ind w:left="12"/>
              <w:rPr>
                <w:sz w:val="18"/>
              </w:rPr>
            </w:pPr>
            <w:r>
              <w:rPr>
                <w:color w:val="231F20"/>
                <w:sz w:val="18"/>
              </w:rPr>
              <w:t>40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10"/>
                <w:sz w:val="18"/>
                <w:vertAlign w:val="superscript"/>
              </w:rPr>
              <w:t>c</w:t>
            </w:r>
          </w:p>
        </w:tc>
        <w:tc>
          <w:tcPr>
            <w:tcW w:w="9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567" w:hRule="atLeast"/>
        </w:trPr>
        <w:tc>
          <w:tcPr>
            <w:tcW w:w="616" w:type="dxa"/>
          </w:tcPr>
          <w:p>
            <w:pPr>
              <w:pStyle w:val="TableParagraph"/>
              <w:spacing w:before="180"/>
              <w:ind w:left="1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10c</w:t>
            </w:r>
          </w:p>
        </w:tc>
        <w:tc>
          <w:tcPr>
            <w:tcW w:w="3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12" w:type="dxa"/>
          </w:tcPr>
          <w:p>
            <w:pPr>
              <w:pStyle w:val="TableParagraph"/>
              <w:spacing w:line="254" w:lineRule="auto"/>
              <w:ind w:left="113" w:right="535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Pokoje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do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prowadzenia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rozmów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poufnych (w tym gabinety dyrektorskie)</w:t>
            </w:r>
          </w:p>
        </w:tc>
        <w:tc>
          <w:tcPr>
            <w:tcW w:w="850" w:type="dxa"/>
          </w:tcPr>
          <w:p>
            <w:pPr>
              <w:pStyle w:val="TableParagraph"/>
              <w:spacing w:before="180"/>
              <w:ind w:left="12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30</w:t>
            </w:r>
          </w:p>
        </w:tc>
        <w:tc>
          <w:tcPr>
            <w:tcW w:w="9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47" w:hRule="atLeast"/>
        </w:trPr>
        <w:tc>
          <w:tcPr>
            <w:tcW w:w="616" w:type="dxa"/>
          </w:tcPr>
          <w:p>
            <w:pPr>
              <w:pStyle w:val="TableParagraph"/>
              <w:ind w:left="10" w:right="1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10d</w:t>
            </w:r>
          </w:p>
        </w:tc>
        <w:tc>
          <w:tcPr>
            <w:tcW w:w="3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12" w:type="dxa"/>
          </w:tcPr>
          <w:p>
            <w:pPr>
              <w:pStyle w:val="TableParagraph"/>
              <w:ind w:left="113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Sale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kinowe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pacing w:val="-2"/>
                <w:sz w:val="18"/>
              </w:rPr>
              <w:t> teatralne</w:t>
            </w:r>
          </w:p>
        </w:tc>
        <w:tc>
          <w:tcPr>
            <w:tcW w:w="1834" w:type="dxa"/>
            <w:gridSpan w:val="2"/>
          </w:tcPr>
          <w:p>
            <w:pPr>
              <w:pStyle w:val="TableParagraph"/>
              <w:ind w:left="378"/>
              <w:jc w:val="lef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indywidualnie</w:t>
            </w:r>
          </w:p>
        </w:tc>
      </w:tr>
      <w:tr>
        <w:trPr>
          <w:trHeight w:val="347" w:hRule="atLeast"/>
        </w:trPr>
        <w:tc>
          <w:tcPr>
            <w:tcW w:w="616" w:type="dxa"/>
          </w:tcPr>
          <w:p>
            <w:pPr>
              <w:pStyle w:val="TableParagraph"/>
              <w:ind w:left="10" w:right="1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10e</w:t>
            </w:r>
          </w:p>
        </w:tc>
        <w:tc>
          <w:tcPr>
            <w:tcW w:w="3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12" w:type="dxa"/>
          </w:tcPr>
          <w:p>
            <w:pPr>
              <w:pStyle w:val="TableParagraph"/>
              <w:ind w:left="113"/>
              <w:jc w:val="lef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Muzea</w:t>
            </w:r>
          </w:p>
        </w:tc>
        <w:tc>
          <w:tcPr>
            <w:tcW w:w="850" w:type="dxa"/>
          </w:tcPr>
          <w:p>
            <w:pPr>
              <w:pStyle w:val="TableParagraph"/>
              <w:ind w:left="12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35</w:t>
            </w:r>
          </w:p>
        </w:tc>
        <w:tc>
          <w:tcPr>
            <w:tcW w:w="9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47" w:hRule="atLeast"/>
        </w:trPr>
        <w:tc>
          <w:tcPr>
            <w:tcW w:w="616" w:type="dxa"/>
          </w:tcPr>
          <w:p>
            <w:pPr>
              <w:pStyle w:val="TableParagraph"/>
              <w:ind w:left="1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10f</w:t>
            </w:r>
          </w:p>
        </w:tc>
        <w:tc>
          <w:tcPr>
            <w:tcW w:w="3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12" w:type="dxa"/>
          </w:tcPr>
          <w:p>
            <w:pPr>
              <w:pStyle w:val="TableParagraph"/>
              <w:ind w:left="113"/>
              <w:jc w:val="lef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Sklepy</w:t>
            </w:r>
          </w:p>
        </w:tc>
        <w:tc>
          <w:tcPr>
            <w:tcW w:w="850" w:type="dxa"/>
          </w:tcPr>
          <w:p>
            <w:pPr>
              <w:pStyle w:val="TableParagraph"/>
              <w:ind w:left="12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50</w:t>
            </w:r>
          </w:p>
        </w:tc>
        <w:tc>
          <w:tcPr>
            <w:tcW w:w="9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47" w:hRule="atLeast"/>
        </w:trPr>
        <w:tc>
          <w:tcPr>
            <w:tcW w:w="616" w:type="dxa"/>
          </w:tcPr>
          <w:p>
            <w:pPr>
              <w:pStyle w:val="TableParagraph"/>
              <w:ind w:left="10" w:right="1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10g</w:t>
            </w:r>
          </w:p>
        </w:tc>
        <w:tc>
          <w:tcPr>
            <w:tcW w:w="3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12" w:type="dxa"/>
          </w:tcPr>
          <w:p>
            <w:pPr>
              <w:pStyle w:val="TableParagraph"/>
              <w:ind w:left="113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Domy handlowe, </w:t>
            </w:r>
            <w:r>
              <w:rPr>
                <w:color w:val="231F20"/>
                <w:spacing w:val="-2"/>
                <w:sz w:val="18"/>
              </w:rPr>
              <w:t>supermarkety</w:t>
            </w:r>
          </w:p>
        </w:tc>
        <w:tc>
          <w:tcPr>
            <w:tcW w:w="850" w:type="dxa"/>
          </w:tcPr>
          <w:p>
            <w:pPr>
              <w:pStyle w:val="TableParagraph"/>
              <w:ind w:left="12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50</w:t>
            </w:r>
          </w:p>
        </w:tc>
        <w:tc>
          <w:tcPr>
            <w:tcW w:w="9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47" w:hRule="atLeast"/>
        </w:trPr>
        <w:tc>
          <w:tcPr>
            <w:tcW w:w="616" w:type="dxa"/>
          </w:tcPr>
          <w:p>
            <w:pPr>
              <w:pStyle w:val="TableParagraph"/>
              <w:ind w:left="10" w:right="1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10h</w:t>
            </w:r>
          </w:p>
        </w:tc>
        <w:tc>
          <w:tcPr>
            <w:tcW w:w="3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12" w:type="dxa"/>
          </w:tcPr>
          <w:p>
            <w:pPr>
              <w:pStyle w:val="TableParagraph"/>
              <w:ind w:left="113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Recepcja,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hole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hotelach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pacing w:val="-2"/>
                <w:sz w:val="18"/>
              </w:rPr>
              <w:t> sanatoriach</w:t>
            </w:r>
          </w:p>
        </w:tc>
        <w:tc>
          <w:tcPr>
            <w:tcW w:w="850" w:type="dxa"/>
          </w:tcPr>
          <w:p>
            <w:pPr>
              <w:pStyle w:val="TableParagraph"/>
              <w:ind w:left="12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40</w:t>
            </w:r>
          </w:p>
        </w:tc>
        <w:tc>
          <w:tcPr>
            <w:tcW w:w="9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47" w:hRule="atLeast"/>
        </w:trPr>
        <w:tc>
          <w:tcPr>
            <w:tcW w:w="616" w:type="dxa"/>
          </w:tcPr>
          <w:p>
            <w:pPr>
              <w:pStyle w:val="TableParagraph"/>
              <w:ind w:left="10" w:right="1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10i</w:t>
            </w:r>
          </w:p>
        </w:tc>
        <w:tc>
          <w:tcPr>
            <w:tcW w:w="3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12" w:type="dxa"/>
          </w:tcPr>
          <w:p>
            <w:pPr>
              <w:pStyle w:val="TableParagraph"/>
              <w:ind w:left="113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Kawiarnie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sale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restauracyjne</w:t>
            </w:r>
          </w:p>
        </w:tc>
        <w:tc>
          <w:tcPr>
            <w:tcW w:w="850" w:type="dxa"/>
          </w:tcPr>
          <w:p>
            <w:pPr>
              <w:pStyle w:val="TableParagraph"/>
              <w:ind w:left="12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40</w:t>
            </w:r>
          </w:p>
        </w:tc>
        <w:tc>
          <w:tcPr>
            <w:tcW w:w="9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47" w:hRule="atLeast"/>
        </w:trPr>
        <w:tc>
          <w:tcPr>
            <w:tcW w:w="616" w:type="dxa"/>
          </w:tcPr>
          <w:p>
            <w:pPr>
              <w:pStyle w:val="TableParagraph"/>
              <w:ind w:left="10" w:right="1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10j</w:t>
            </w:r>
          </w:p>
        </w:tc>
        <w:tc>
          <w:tcPr>
            <w:tcW w:w="3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12" w:type="dxa"/>
          </w:tcPr>
          <w:p>
            <w:pPr>
              <w:pStyle w:val="TableParagraph"/>
              <w:ind w:left="113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Korytarze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szkołach</w:t>
            </w:r>
          </w:p>
        </w:tc>
        <w:tc>
          <w:tcPr>
            <w:tcW w:w="850" w:type="dxa"/>
          </w:tcPr>
          <w:p>
            <w:pPr>
              <w:pStyle w:val="TableParagraph"/>
              <w:ind w:left="12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45</w:t>
            </w:r>
          </w:p>
        </w:tc>
        <w:tc>
          <w:tcPr>
            <w:tcW w:w="9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47" w:hRule="atLeast"/>
        </w:trPr>
        <w:tc>
          <w:tcPr>
            <w:tcW w:w="616" w:type="dxa"/>
          </w:tcPr>
          <w:p>
            <w:pPr>
              <w:pStyle w:val="TableParagraph"/>
              <w:ind w:left="1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10k</w:t>
            </w:r>
          </w:p>
        </w:tc>
        <w:tc>
          <w:tcPr>
            <w:tcW w:w="3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12" w:type="dxa"/>
          </w:tcPr>
          <w:p>
            <w:pPr>
              <w:pStyle w:val="TableParagraph"/>
              <w:ind w:left="113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Sale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ćwiczeń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obiektach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sportowych</w:t>
            </w:r>
          </w:p>
        </w:tc>
        <w:tc>
          <w:tcPr>
            <w:tcW w:w="850" w:type="dxa"/>
          </w:tcPr>
          <w:p>
            <w:pPr>
              <w:pStyle w:val="TableParagraph"/>
              <w:ind w:left="12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50</w:t>
            </w:r>
          </w:p>
        </w:tc>
        <w:tc>
          <w:tcPr>
            <w:tcW w:w="9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47" w:hRule="atLeast"/>
        </w:trPr>
        <w:tc>
          <w:tcPr>
            <w:tcW w:w="616" w:type="dxa"/>
          </w:tcPr>
          <w:p>
            <w:pPr>
              <w:pStyle w:val="TableParagraph"/>
              <w:ind w:left="1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10m</w:t>
            </w:r>
          </w:p>
        </w:tc>
        <w:tc>
          <w:tcPr>
            <w:tcW w:w="3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12" w:type="dxa"/>
          </w:tcPr>
          <w:p>
            <w:pPr>
              <w:pStyle w:val="TableParagraph"/>
              <w:ind w:left="113"/>
              <w:jc w:val="lef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Baseny</w:t>
            </w:r>
          </w:p>
        </w:tc>
        <w:tc>
          <w:tcPr>
            <w:tcW w:w="850" w:type="dxa"/>
          </w:tcPr>
          <w:p>
            <w:pPr>
              <w:pStyle w:val="TableParagraph"/>
              <w:ind w:left="12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50</w:t>
            </w:r>
          </w:p>
        </w:tc>
        <w:tc>
          <w:tcPr>
            <w:tcW w:w="9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713" w:hRule="atLeast"/>
        </w:trPr>
        <w:tc>
          <w:tcPr>
            <w:tcW w:w="9594" w:type="dxa"/>
            <w:gridSpan w:val="5"/>
          </w:tcPr>
          <w:p>
            <w:pPr>
              <w:pStyle w:val="TableParagraph"/>
              <w:spacing w:line="256" w:lineRule="auto" w:before="72"/>
              <w:ind w:left="113" w:right="98"/>
              <w:jc w:val="both"/>
              <w:rPr>
                <w:sz w:val="17"/>
              </w:rPr>
            </w:pPr>
            <w:r>
              <w:rPr>
                <w:color w:val="231F20"/>
                <w:sz w:val="17"/>
                <w:vertAlign w:val="superscript"/>
              </w:rPr>
              <w:t>a</w:t>
            </w:r>
            <w:r>
              <w:rPr>
                <w:color w:val="231F20"/>
                <w:spacing w:val="80"/>
                <w:sz w:val="17"/>
                <w:vertAlign w:val="baseline"/>
              </w:rPr>
              <w:t> </w:t>
            </w:r>
            <w:r>
              <w:rPr>
                <w:color w:val="231F20"/>
                <w:sz w:val="17"/>
                <w:vertAlign w:val="baseline"/>
              </w:rPr>
              <w:t>Jeżeli</w:t>
            </w:r>
            <w:r>
              <w:rPr>
                <w:color w:val="231F20"/>
                <w:spacing w:val="-4"/>
                <w:sz w:val="17"/>
                <w:vertAlign w:val="baseline"/>
              </w:rPr>
              <w:t> </w:t>
            </w:r>
            <w:r>
              <w:rPr>
                <w:color w:val="231F20"/>
                <w:sz w:val="17"/>
                <w:vertAlign w:val="baseline"/>
              </w:rPr>
              <w:t>występuje</w:t>
            </w:r>
            <w:r>
              <w:rPr>
                <w:color w:val="231F20"/>
                <w:spacing w:val="-4"/>
                <w:sz w:val="17"/>
                <w:vertAlign w:val="baseline"/>
              </w:rPr>
              <w:t> </w:t>
            </w:r>
            <w:r>
              <w:rPr>
                <w:color w:val="231F20"/>
                <w:sz w:val="17"/>
                <w:vertAlign w:val="baseline"/>
              </w:rPr>
              <w:t>hałas</w:t>
            </w:r>
            <w:r>
              <w:rPr>
                <w:color w:val="231F20"/>
                <w:spacing w:val="-4"/>
                <w:sz w:val="17"/>
                <w:vertAlign w:val="baseline"/>
              </w:rPr>
              <w:t> </w:t>
            </w:r>
            <w:r>
              <w:rPr>
                <w:color w:val="231F20"/>
                <w:sz w:val="17"/>
                <w:vertAlign w:val="baseline"/>
              </w:rPr>
              <w:t>tonalny</w:t>
            </w:r>
            <w:r>
              <w:rPr>
                <w:color w:val="231F20"/>
                <w:spacing w:val="-4"/>
                <w:sz w:val="17"/>
                <w:vertAlign w:val="baseline"/>
              </w:rPr>
              <w:t> </w:t>
            </w:r>
            <w:r>
              <w:rPr>
                <w:color w:val="231F20"/>
                <w:sz w:val="17"/>
                <w:vertAlign w:val="baseline"/>
              </w:rPr>
              <w:t>i/lub</w:t>
            </w:r>
            <w:r>
              <w:rPr>
                <w:color w:val="231F20"/>
                <w:spacing w:val="-4"/>
                <w:sz w:val="17"/>
                <w:vertAlign w:val="baseline"/>
              </w:rPr>
              <w:t> </w:t>
            </w:r>
            <w:r>
              <w:rPr>
                <w:color w:val="231F20"/>
                <w:sz w:val="17"/>
                <w:vertAlign w:val="baseline"/>
              </w:rPr>
              <w:t>niskoczęstotliwościowy</w:t>
            </w:r>
            <w:r>
              <w:rPr>
                <w:color w:val="231F20"/>
                <w:spacing w:val="-4"/>
                <w:sz w:val="17"/>
                <w:vertAlign w:val="baseline"/>
              </w:rPr>
              <w:t> </w:t>
            </w:r>
            <w:r>
              <w:rPr>
                <w:color w:val="231F20"/>
                <w:sz w:val="17"/>
                <w:vertAlign w:val="baseline"/>
              </w:rPr>
              <w:t>i/lub</w:t>
            </w:r>
            <w:r>
              <w:rPr>
                <w:color w:val="231F20"/>
                <w:spacing w:val="-4"/>
                <w:sz w:val="17"/>
                <w:vertAlign w:val="baseline"/>
              </w:rPr>
              <w:t> </w:t>
            </w:r>
            <w:r>
              <w:rPr>
                <w:color w:val="231F20"/>
                <w:sz w:val="17"/>
                <w:vertAlign w:val="baseline"/>
              </w:rPr>
              <w:t>impulsowy,</w:t>
            </w:r>
            <w:r>
              <w:rPr>
                <w:color w:val="231F20"/>
                <w:spacing w:val="-4"/>
                <w:sz w:val="17"/>
                <w:vertAlign w:val="baseline"/>
              </w:rPr>
              <w:t> </w:t>
            </w:r>
            <w:r>
              <w:rPr>
                <w:color w:val="231F20"/>
                <w:sz w:val="17"/>
                <w:vertAlign w:val="baseline"/>
              </w:rPr>
              <w:t>wartości</w:t>
            </w:r>
            <w:r>
              <w:rPr>
                <w:color w:val="231F20"/>
                <w:spacing w:val="-4"/>
                <w:sz w:val="17"/>
                <w:vertAlign w:val="baseline"/>
              </w:rPr>
              <w:t> </w:t>
            </w:r>
            <w:r>
              <w:rPr>
                <w:color w:val="231F20"/>
                <w:sz w:val="17"/>
                <w:vertAlign w:val="baseline"/>
              </w:rPr>
              <w:t>najwyższego</w:t>
            </w:r>
            <w:r>
              <w:rPr>
                <w:color w:val="231F20"/>
                <w:spacing w:val="-4"/>
                <w:sz w:val="17"/>
                <w:vertAlign w:val="baseline"/>
              </w:rPr>
              <w:t> </w:t>
            </w:r>
            <w:r>
              <w:rPr>
                <w:color w:val="231F20"/>
                <w:sz w:val="17"/>
                <w:vertAlign w:val="baseline"/>
              </w:rPr>
              <w:t>dopuszczalnego</w:t>
            </w:r>
            <w:r>
              <w:rPr>
                <w:color w:val="231F20"/>
                <w:spacing w:val="-4"/>
                <w:sz w:val="17"/>
                <w:vertAlign w:val="baseline"/>
              </w:rPr>
              <w:t> </w:t>
            </w:r>
            <w:r>
              <w:rPr>
                <w:color w:val="231F20"/>
                <w:sz w:val="17"/>
                <w:vertAlign w:val="baseline"/>
              </w:rPr>
              <w:t>pozio- mu dźwięku A zmniejsza się o 5 dB.</w:t>
            </w:r>
          </w:p>
          <w:p>
            <w:pPr>
              <w:pStyle w:val="TableParagraph"/>
              <w:spacing w:line="256" w:lineRule="auto" w:before="59"/>
              <w:ind w:left="113" w:right="97"/>
              <w:jc w:val="both"/>
              <w:rPr>
                <w:sz w:val="17"/>
              </w:rPr>
            </w:pPr>
            <w:r>
              <w:rPr>
                <w:color w:val="231F20"/>
                <w:sz w:val="17"/>
                <w:vertAlign w:val="superscript"/>
              </w:rPr>
              <w:t>b</w:t>
            </w:r>
            <w:r>
              <w:rPr>
                <w:color w:val="231F20"/>
                <w:spacing w:val="80"/>
                <w:sz w:val="17"/>
                <w:vertAlign w:val="baseline"/>
              </w:rPr>
              <w:t> </w:t>
            </w:r>
            <w:r>
              <w:rPr>
                <w:color w:val="231F20"/>
                <w:sz w:val="17"/>
                <w:vertAlign w:val="baseline"/>
              </w:rPr>
              <w:t>W przypadku pokoi dziennych połączonych z kuchnią, w odniesieniu do hałasu występującego tylko w porze dziennej (6:00 – 22:00), dopuszcza się poziom większy o 5 dB.</w:t>
            </w:r>
          </w:p>
          <w:p>
            <w:pPr>
              <w:pStyle w:val="TableParagraph"/>
              <w:spacing w:line="256" w:lineRule="auto" w:before="58"/>
              <w:ind w:left="113" w:right="98"/>
              <w:jc w:val="both"/>
              <w:rPr>
                <w:sz w:val="17"/>
              </w:rPr>
            </w:pPr>
            <w:r>
              <w:rPr>
                <w:color w:val="231F20"/>
                <w:sz w:val="17"/>
                <w:vertAlign w:val="superscript"/>
              </w:rPr>
              <w:t>c</w:t>
            </w:r>
            <w:r>
              <w:rPr>
                <w:color w:val="231F20"/>
                <w:spacing w:val="80"/>
                <w:sz w:val="17"/>
                <w:vertAlign w:val="baseline"/>
              </w:rPr>
              <w:t> </w:t>
            </w:r>
            <w:r>
              <w:rPr>
                <w:color w:val="231F20"/>
                <w:sz w:val="17"/>
                <w:vertAlign w:val="baseline"/>
              </w:rPr>
              <w:t>Dopuszcza</w:t>
            </w:r>
            <w:r>
              <w:rPr>
                <w:color w:val="231F20"/>
                <w:spacing w:val="-9"/>
                <w:sz w:val="17"/>
                <w:vertAlign w:val="baseline"/>
              </w:rPr>
              <w:t> </w:t>
            </w:r>
            <w:r>
              <w:rPr>
                <w:color w:val="231F20"/>
                <w:sz w:val="17"/>
                <w:vertAlign w:val="baseline"/>
              </w:rPr>
              <w:t>się</w:t>
            </w:r>
            <w:r>
              <w:rPr>
                <w:color w:val="231F20"/>
                <w:spacing w:val="-9"/>
                <w:sz w:val="17"/>
                <w:vertAlign w:val="baseline"/>
              </w:rPr>
              <w:t> </w:t>
            </w:r>
            <w:r>
              <w:rPr>
                <w:color w:val="231F20"/>
                <w:sz w:val="17"/>
                <w:vertAlign w:val="baseline"/>
              </w:rPr>
              <w:t>stosowanie</w:t>
            </w:r>
            <w:r>
              <w:rPr>
                <w:color w:val="231F20"/>
                <w:spacing w:val="-9"/>
                <w:sz w:val="17"/>
                <w:vertAlign w:val="baseline"/>
              </w:rPr>
              <w:t> </w:t>
            </w:r>
            <w:r>
              <w:rPr>
                <w:color w:val="231F20"/>
                <w:sz w:val="17"/>
                <w:vertAlign w:val="baseline"/>
              </w:rPr>
              <w:t>dodatkowych</w:t>
            </w:r>
            <w:r>
              <w:rPr>
                <w:color w:val="231F20"/>
                <w:spacing w:val="-9"/>
                <w:sz w:val="17"/>
                <w:vertAlign w:val="baseline"/>
              </w:rPr>
              <w:t> </w:t>
            </w:r>
            <w:r>
              <w:rPr>
                <w:color w:val="231F20"/>
                <w:sz w:val="17"/>
                <w:vertAlign w:val="baseline"/>
              </w:rPr>
              <w:t>dźwięków</w:t>
            </w:r>
            <w:r>
              <w:rPr>
                <w:color w:val="231F20"/>
                <w:spacing w:val="-9"/>
                <w:sz w:val="17"/>
                <w:vertAlign w:val="baseline"/>
              </w:rPr>
              <w:t> </w:t>
            </w:r>
            <w:r>
              <w:rPr>
                <w:color w:val="231F20"/>
                <w:sz w:val="17"/>
                <w:vertAlign w:val="baseline"/>
              </w:rPr>
              <w:t>o</w:t>
            </w:r>
            <w:r>
              <w:rPr>
                <w:color w:val="231F20"/>
                <w:spacing w:val="-9"/>
                <w:sz w:val="17"/>
                <w:vertAlign w:val="baseline"/>
              </w:rPr>
              <w:t> </w:t>
            </w:r>
            <w:r>
              <w:rPr>
                <w:color w:val="231F20"/>
                <w:sz w:val="17"/>
                <w:vertAlign w:val="baseline"/>
              </w:rPr>
              <w:t>indywidualnie</w:t>
            </w:r>
            <w:r>
              <w:rPr>
                <w:color w:val="231F20"/>
                <w:spacing w:val="-9"/>
                <w:sz w:val="17"/>
                <w:vertAlign w:val="baseline"/>
              </w:rPr>
              <w:t> </w:t>
            </w:r>
            <w:r>
              <w:rPr>
                <w:color w:val="231F20"/>
                <w:sz w:val="17"/>
                <w:vertAlign w:val="baseline"/>
              </w:rPr>
              <w:t>dopasowanej</w:t>
            </w:r>
            <w:r>
              <w:rPr>
                <w:color w:val="231F20"/>
                <w:spacing w:val="-9"/>
                <w:sz w:val="17"/>
                <w:vertAlign w:val="baseline"/>
              </w:rPr>
              <w:t> </w:t>
            </w:r>
            <w:r>
              <w:rPr>
                <w:color w:val="231F20"/>
                <w:sz w:val="17"/>
                <w:vertAlign w:val="baseline"/>
              </w:rPr>
              <w:t>wartości</w:t>
            </w:r>
            <w:r>
              <w:rPr>
                <w:color w:val="231F20"/>
                <w:spacing w:val="-9"/>
                <w:sz w:val="17"/>
                <w:vertAlign w:val="baseline"/>
              </w:rPr>
              <w:t> </w:t>
            </w:r>
            <w:r>
              <w:rPr>
                <w:color w:val="231F20"/>
                <w:sz w:val="17"/>
                <w:vertAlign w:val="baseline"/>
              </w:rPr>
              <w:t>poziomu</w:t>
            </w:r>
            <w:r>
              <w:rPr>
                <w:color w:val="231F20"/>
                <w:spacing w:val="-9"/>
                <w:sz w:val="17"/>
                <w:vertAlign w:val="baseline"/>
              </w:rPr>
              <w:t> </w:t>
            </w:r>
            <w:r>
              <w:rPr>
                <w:color w:val="231F20"/>
                <w:sz w:val="17"/>
                <w:vertAlign w:val="baseline"/>
              </w:rPr>
              <w:t>hałasu</w:t>
            </w:r>
            <w:r>
              <w:rPr>
                <w:color w:val="231F20"/>
                <w:spacing w:val="-9"/>
                <w:sz w:val="17"/>
                <w:vertAlign w:val="baseline"/>
              </w:rPr>
              <w:t> </w:t>
            </w:r>
            <w:r>
              <w:rPr>
                <w:color w:val="231F20"/>
                <w:sz w:val="17"/>
                <w:vertAlign w:val="baseline"/>
              </w:rPr>
              <w:t>do</w:t>
            </w:r>
            <w:r>
              <w:rPr>
                <w:color w:val="231F20"/>
                <w:spacing w:val="-9"/>
                <w:sz w:val="17"/>
                <w:vertAlign w:val="baseline"/>
              </w:rPr>
              <w:t> </w:t>
            </w:r>
            <w:r>
              <w:rPr>
                <w:color w:val="231F20"/>
                <w:sz w:val="17"/>
                <w:vertAlign w:val="baseline"/>
              </w:rPr>
              <w:t>maskowania transmisji dźwięków mowy w biurze wielkoprzestrzennym, z jednoczesnym zachowaniem wartości dopuszczalnych w po- mieszczeniu przy wyłączonym hałasie maskującym.</w:t>
            </w:r>
          </w:p>
        </w:tc>
      </w:tr>
    </w:tbl>
    <w:p>
      <w:pPr>
        <w:pStyle w:val="TableParagraph"/>
        <w:spacing w:after="0" w:line="256" w:lineRule="auto"/>
        <w:jc w:val="both"/>
        <w:rPr>
          <w:sz w:val="17"/>
        </w:rPr>
        <w:sectPr>
          <w:pgSz w:w="11910" w:h="16840"/>
          <w:pgMar w:header="0" w:footer="512" w:top="1240" w:bottom="700" w:left="708" w:right="708"/>
        </w:sectPr>
      </w:pPr>
    </w:p>
    <w:p>
      <w:pPr>
        <w:pStyle w:val="Heading2"/>
        <w:numPr>
          <w:ilvl w:val="1"/>
          <w:numId w:val="3"/>
        </w:numPr>
        <w:tabs>
          <w:tab w:pos="652" w:val="left" w:leader="none"/>
        </w:tabs>
        <w:spacing w:line="240" w:lineRule="auto" w:before="202" w:after="0"/>
        <w:ind w:left="652" w:right="0" w:hanging="510"/>
        <w:jc w:val="left"/>
        <w:rPr>
          <w:color w:val="231F20"/>
        </w:rPr>
      </w:pPr>
      <w:bookmarkStart w:name="_TOC_250000" w:id="15"/>
      <w:bookmarkStart w:name="5 Metody kontroli hałasu" w:id="16"/>
      <w:r>
        <w:rPr>
          <w:b w:val="0"/>
        </w:rPr>
      </w:r>
      <w:bookmarkStart w:name="_bookmark4" w:id="17"/>
      <w:bookmarkEnd w:id="17"/>
      <w:r>
        <w:rPr>
          <w:b w:val="0"/>
        </w:rPr>
      </w:r>
      <w:r>
        <w:rPr>
          <w:color w:val="231F20"/>
        </w:rPr>
        <w:t>Warunki</w:t>
      </w:r>
      <w:r>
        <w:rPr>
          <w:color w:val="231F20"/>
          <w:spacing w:val="-4"/>
        </w:rPr>
        <w:t> </w:t>
      </w:r>
      <w:r>
        <w:rPr>
          <w:color w:val="231F20"/>
        </w:rPr>
        <w:t>oceny</w:t>
      </w:r>
      <w:r>
        <w:rPr>
          <w:color w:val="231F20"/>
          <w:spacing w:val="-3"/>
        </w:rPr>
        <w:t> </w:t>
      </w:r>
      <w:r>
        <w:rPr>
          <w:color w:val="231F20"/>
        </w:rPr>
        <w:t>dopuszczalnego</w:t>
      </w:r>
      <w:r>
        <w:rPr>
          <w:color w:val="231F20"/>
          <w:spacing w:val="-3"/>
        </w:rPr>
        <w:t> </w:t>
      </w:r>
      <w:r>
        <w:rPr>
          <w:color w:val="231F20"/>
        </w:rPr>
        <w:t>poziomu</w:t>
      </w:r>
      <w:r>
        <w:rPr>
          <w:color w:val="231F20"/>
          <w:spacing w:val="-3"/>
        </w:rPr>
        <w:t> </w:t>
      </w:r>
      <w:bookmarkEnd w:id="15"/>
      <w:r>
        <w:rPr>
          <w:color w:val="231F20"/>
          <w:spacing w:val="-2"/>
        </w:rPr>
        <w:t>hałasu</w:t>
      </w:r>
    </w:p>
    <w:p>
      <w:pPr>
        <w:pStyle w:val="BodyText"/>
        <w:spacing w:before="8"/>
        <w:rPr>
          <w:b/>
          <w:sz w:val="22"/>
        </w:rPr>
      </w:pPr>
    </w:p>
    <w:p>
      <w:pPr>
        <w:pStyle w:val="BodyText"/>
        <w:spacing w:line="244" w:lineRule="auto"/>
        <w:ind w:left="142" w:right="707"/>
        <w:jc w:val="both"/>
      </w:pPr>
      <w:r>
        <w:rPr>
          <w:color w:val="231F20"/>
        </w:rPr>
        <w:t>Dopuszczalne</w:t>
      </w:r>
      <w:r>
        <w:rPr>
          <w:color w:val="231F20"/>
          <w:spacing w:val="-3"/>
        </w:rPr>
        <w:t> </w:t>
      </w:r>
      <w:r>
        <w:rPr>
          <w:color w:val="231F20"/>
        </w:rPr>
        <w:t>poziomy</w:t>
      </w:r>
      <w:r>
        <w:rPr>
          <w:color w:val="231F20"/>
          <w:spacing w:val="-3"/>
        </w:rPr>
        <w:t> </w:t>
      </w:r>
      <w:r>
        <w:rPr>
          <w:color w:val="231F20"/>
        </w:rPr>
        <w:t>hałasu</w:t>
      </w:r>
      <w:r>
        <w:rPr>
          <w:color w:val="231F20"/>
          <w:spacing w:val="-3"/>
        </w:rPr>
        <w:t> </w:t>
      </w:r>
      <w:r>
        <w:rPr>
          <w:color w:val="231F20"/>
        </w:rPr>
        <w:t>odnoszą</w:t>
      </w:r>
      <w:r>
        <w:rPr>
          <w:color w:val="231F20"/>
          <w:spacing w:val="-3"/>
        </w:rPr>
        <w:t> </w:t>
      </w:r>
      <w:r>
        <w:rPr>
          <w:color w:val="231F20"/>
        </w:rPr>
        <w:t>się</w:t>
      </w:r>
      <w:r>
        <w:rPr>
          <w:color w:val="231F20"/>
          <w:spacing w:val="-3"/>
        </w:rPr>
        <w:t> </w:t>
      </w:r>
      <w:r>
        <w:rPr>
          <w:color w:val="231F20"/>
        </w:rPr>
        <w:t>do</w:t>
      </w:r>
      <w:r>
        <w:rPr>
          <w:color w:val="231F20"/>
          <w:spacing w:val="-3"/>
        </w:rPr>
        <w:t> </w:t>
      </w:r>
      <w:r>
        <w:rPr>
          <w:color w:val="231F20"/>
        </w:rPr>
        <w:t>pomieszczeń</w:t>
      </w:r>
      <w:r>
        <w:rPr>
          <w:color w:val="231F20"/>
          <w:spacing w:val="-3"/>
        </w:rPr>
        <w:t> </w:t>
      </w:r>
      <w:r>
        <w:rPr>
          <w:color w:val="231F20"/>
        </w:rPr>
        <w:t>z</w:t>
      </w:r>
      <w:r>
        <w:rPr>
          <w:color w:val="231F20"/>
          <w:spacing w:val="-3"/>
        </w:rPr>
        <w:t> </w:t>
      </w:r>
      <w:r>
        <w:rPr>
          <w:color w:val="231F20"/>
        </w:rPr>
        <w:t>zamkniętymi</w:t>
      </w:r>
      <w:r>
        <w:rPr>
          <w:color w:val="231F20"/>
          <w:spacing w:val="-3"/>
        </w:rPr>
        <w:t> </w:t>
      </w:r>
      <w:r>
        <w:rPr>
          <w:color w:val="231F20"/>
        </w:rPr>
        <w:t>drzwiami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</w:rPr>
        <w:t>oknami</w:t>
      </w:r>
      <w:r>
        <w:rPr>
          <w:color w:val="231F20"/>
          <w:spacing w:val="-3"/>
        </w:rPr>
        <w:t> </w:t>
      </w:r>
      <w:r>
        <w:rPr>
          <w:color w:val="231F20"/>
        </w:rPr>
        <w:t>(z</w:t>
      </w:r>
      <w:r>
        <w:rPr>
          <w:color w:val="231F20"/>
          <w:spacing w:val="-3"/>
        </w:rPr>
        <w:t> </w:t>
      </w:r>
      <w:r>
        <w:rPr>
          <w:color w:val="231F20"/>
        </w:rPr>
        <w:t>zapewnioną </w:t>
      </w:r>
      <w:r>
        <w:rPr>
          <w:color w:val="231F20"/>
          <w:spacing w:val="-2"/>
        </w:rPr>
        <w:t>wymaganą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wymianą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powietrza)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umeblowanych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(zagospodarowanych).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przypadku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pomieszczeń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nieumeblo- wanych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zmierzony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poziom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hałasu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należy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przed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porównaniem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z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wartością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dopuszczalną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skorygować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wskaźnik </w:t>
      </w:r>
      <w:r>
        <w:rPr>
          <w:color w:val="231F20"/>
        </w:rPr>
        <w:t>pogłosu </w:t>
      </w:r>
      <w:r>
        <w:rPr>
          <w:rFonts w:ascii="Times New Roman" w:hAnsi="Times New Roman"/>
          <w:i/>
          <w:color w:val="231F20"/>
          <w:sz w:val="22"/>
        </w:rPr>
        <w:t>k </w:t>
      </w:r>
      <w:r>
        <w:rPr>
          <w:color w:val="231F20"/>
        </w:rPr>
        <w:t>wg 3.8.</w:t>
      </w:r>
    </w:p>
    <w:p>
      <w:pPr>
        <w:pStyle w:val="BodyText"/>
        <w:spacing w:before="23"/>
      </w:pPr>
    </w:p>
    <w:p>
      <w:pPr>
        <w:pStyle w:val="BodyText"/>
        <w:spacing w:line="249" w:lineRule="auto" w:before="1"/>
        <w:ind w:left="142" w:right="707"/>
        <w:jc w:val="both"/>
      </w:pPr>
      <w:r>
        <w:rPr>
          <w:color w:val="231F20"/>
        </w:rPr>
        <w:t>Podane dopuszczalne poziomy hałasu odnoszą się do pory użytkowania lokalu, bez rozróżnienia na porę dzienną i nocną.</w:t>
      </w:r>
    </w:p>
    <w:p>
      <w:pPr>
        <w:pStyle w:val="BodyText"/>
      </w:pPr>
    </w:p>
    <w:p>
      <w:pPr>
        <w:pStyle w:val="BodyText"/>
        <w:spacing w:before="54"/>
      </w:pPr>
    </w:p>
    <w:p>
      <w:pPr>
        <w:pStyle w:val="Heading1"/>
        <w:numPr>
          <w:ilvl w:val="0"/>
          <w:numId w:val="3"/>
        </w:numPr>
        <w:tabs>
          <w:tab w:pos="539" w:val="left" w:leader="none"/>
        </w:tabs>
        <w:spacing w:line="240" w:lineRule="auto" w:before="0" w:after="0"/>
        <w:ind w:left="539" w:right="0" w:hanging="397"/>
        <w:jc w:val="left"/>
      </w:pPr>
      <w:r>
        <w:rPr>
          <w:color w:val="231F20"/>
        </w:rPr>
        <w:t>Metody</w:t>
      </w:r>
      <w:r>
        <w:rPr>
          <w:color w:val="231F20"/>
          <w:spacing w:val="-3"/>
        </w:rPr>
        <w:t> </w:t>
      </w:r>
      <w:r>
        <w:rPr>
          <w:color w:val="231F20"/>
        </w:rPr>
        <w:t>kontroli</w:t>
      </w:r>
      <w:r>
        <w:rPr>
          <w:color w:val="231F20"/>
          <w:spacing w:val="-2"/>
        </w:rPr>
        <w:t> hałasu</w:t>
      </w:r>
    </w:p>
    <w:p>
      <w:pPr>
        <w:pStyle w:val="BodyText"/>
        <w:spacing w:line="249" w:lineRule="auto" w:before="257"/>
        <w:ind w:left="142" w:right="707"/>
        <w:jc w:val="both"/>
      </w:pPr>
      <w:r>
        <w:rPr>
          <w:color w:val="231F20"/>
        </w:rPr>
        <w:t>Poziom dźwięku A w pomieszczeniach przeznaczonych na pobyt ludzi w budynkach mieszkalnych, budyn- kach</w:t>
      </w:r>
      <w:r>
        <w:rPr>
          <w:color w:val="231F20"/>
          <w:spacing w:val="-11"/>
        </w:rPr>
        <w:t> </w:t>
      </w:r>
      <w:r>
        <w:rPr>
          <w:color w:val="231F20"/>
        </w:rPr>
        <w:t>zamieszkania</w:t>
      </w:r>
      <w:r>
        <w:rPr>
          <w:color w:val="231F20"/>
          <w:spacing w:val="-11"/>
        </w:rPr>
        <w:t> </w:t>
      </w:r>
      <w:r>
        <w:rPr>
          <w:color w:val="231F20"/>
        </w:rPr>
        <w:t>zbiorowego</w:t>
      </w:r>
      <w:r>
        <w:rPr>
          <w:color w:val="231F20"/>
          <w:spacing w:val="-11"/>
        </w:rPr>
        <w:t> </w:t>
      </w:r>
      <w:r>
        <w:rPr>
          <w:color w:val="231F20"/>
        </w:rPr>
        <w:t>i</w:t>
      </w:r>
      <w:r>
        <w:rPr>
          <w:color w:val="231F20"/>
          <w:spacing w:val="-11"/>
        </w:rPr>
        <w:t> </w:t>
      </w:r>
      <w:r>
        <w:rPr>
          <w:color w:val="231F20"/>
        </w:rPr>
        <w:t>budynkach</w:t>
      </w:r>
      <w:r>
        <w:rPr>
          <w:color w:val="231F20"/>
          <w:spacing w:val="-11"/>
        </w:rPr>
        <w:t> </w:t>
      </w:r>
      <w:r>
        <w:rPr>
          <w:color w:val="231F20"/>
        </w:rPr>
        <w:t>użyteczności</w:t>
      </w:r>
      <w:r>
        <w:rPr>
          <w:color w:val="231F20"/>
          <w:spacing w:val="-11"/>
        </w:rPr>
        <w:t> </w:t>
      </w:r>
      <w:r>
        <w:rPr>
          <w:color w:val="231F20"/>
        </w:rPr>
        <w:t>publicznej</w:t>
      </w:r>
      <w:r>
        <w:rPr>
          <w:color w:val="231F20"/>
          <w:spacing w:val="-11"/>
        </w:rPr>
        <w:t> </w:t>
      </w:r>
      <w:r>
        <w:rPr>
          <w:color w:val="231F20"/>
        </w:rPr>
        <w:t>należy</w:t>
      </w:r>
      <w:r>
        <w:rPr>
          <w:color w:val="231F20"/>
          <w:spacing w:val="-11"/>
        </w:rPr>
        <w:t> </w:t>
      </w:r>
      <w:r>
        <w:rPr>
          <w:color w:val="231F20"/>
        </w:rPr>
        <w:t>kontrolować</w:t>
      </w:r>
      <w:r>
        <w:rPr>
          <w:color w:val="231F20"/>
          <w:spacing w:val="-11"/>
        </w:rPr>
        <w:t> </w:t>
      </w:r>
      <w:r>
        <w:rPr>
          <w:color w:val="231F20"/>
        </w:rPr>
        <w:t>metodą</w:t>
      </w:r>
      <w:r>
        <w:rPr>
          <w:color w:val="231F20"/>
          <w:spacing w:val="-11"/>
        </w:rPr>
        <w:t> </w:t>
      </w:r>
      <w:r>
        <w:rPr>
          <w:color w:val="231F20"/>
        </w:rPr>
        <w:t>uproszczoną wg</w:t>
      </w:r>
      <w:r>
        <w:rPr>
          <w:color w:val="231F20"/>
          <w:spacing w:val="-12"/>
        </w:rPr>
        <w:t> </w:t>
      </w:r>
      <w:r>
        <w:rPr>
          <w:color w:val="231F20"/>
        </w:rPr>
        <w:t>PN-EN</w:t>
      </w:r>
      <w:r>
        <w:rPr>
          <w:color w:val="231F20"/>
          <w:spacing w:val="-6"/>
        </w:rPr>
        <w:t> </w:t>
      </w:r>
      <w:r>
        <w:rPr>
          <w:color w:val="231F20"/>
        </w:rPr>
        <w:t>ISO</w:t>
      </w:r>
      <w:r>
        <w:rPr>
          <w:color w:val="231F20"/>
          <w:spacing w:val="-6"/>
        </w:rPr>
        <w:t> </w:t>
      </w:r>
      <w:r>
        <w:rPr>
          <w:color w:val="231F20"/>
        </w:rPr>
        <w:t>10052.</w:t>
      </w:r>
      <w:r>
        <w:rPr>
          <w:color w:val="231F20"/>
          <w:spacing w:val="-6"/>
        </w:rPr>
        <w:t> </w:t>
      </w:r>
      <w:r>
        <w:rPr>
          <w:color w:val="231F20"/>
        </w:rPr>
        <w:t>Należy</w:t>
      </w:r>
      <w:r>
        <w:rPr>
          <w:color w:val="231F20"/>
          <w:spacing w:val="-6"/>
        </w:rPr>
        <w:t> </w:t>
      </w:r>
      <w:r>
        <w:rPr>
          <w:color w:val="231F20"/>
        </w:rPr>
        <w:t>wyznaczyć</w:t>
      </w:r>
      <w:r>
        <w:rPr>
          <w:color w:val="231F20"/>
          <w:spacing w:val="-6"/>
        </w:rPr>
        <w:t> </w:t>
      </w:r>
      <w:r>
        <w:rPr>
          <w:color w:val="231F20"/>
        </w:rPr>
        <w:t>poziom</w:t>
      </w:r>
      <w:r>
        <w:rPr>
          <w:color w:val="231F20"/>
          <w:spacing w:val="-6"/>
        </w:rPr>
        <w:t> </w:t>
      </w:r>
      <w:r>
        <w:rPr>
          <w:color w:val="231F20"/>
        </w:rPr>
        <w:t>dźwięku</w:t>
      </w:r>
      <w:r>
        <w:rPr>
          <w:color w:val="231F20"/>
          <w:spacing w:val="-14"/>
        </w:rPr>
        <w:t> </w:t>
      </w:r>
      <w:r>
        <w:rPr>
          <w:color w:val="231F20"/>
        </w:rPr>
        <w:t>A</w:t>
      </w:r>
      <w:r>
        <w:rPr>
          <w:color w:val="231F20"/>
          <w:spacing w:val="-14"/>
        </w:rPr>
        <w:t> </w:t>
      </w:r>
      <w:r>
        <w:rPr>
          <w:color w:val="231F20"/>
        </w:rPr>
        <w:t>–</w:t>
      </w:r>
      <w:r>
        <w:rPr>
          <w:color w:val="231F20"/>
          <w:spacing w:val="-6"/>
        </w:rPr>
        <w:t> </w:t>
      </w:r>
      <w:r>
        <w:rPr>
          <w:color w:val="231F20"/>
        </w:rPr>
        <w:t>równoważny</w:t>
      </w:r>
      <w:r>
        <w:rPr>
          <w:color w:val="231F20"/>
          <w:spacing w:val="-6"/>
        </w:rPr>
        <w:t> </w:t>
      </w:r>
      <w:r>
        <w:rPr>
          <w:color w:val="231F20"/>
        </w:rPr>
        <w:t>i</w:t>
      </w:r>
      <w:r>
        <w:rPr>
          <w:color w:val="231F20"/>
          <w:spacing w:val="-7"/>
        </w:rPr>
        <w:t> </w:t>
      </w:r>
      <w:r>
        <w:rPr>
          <w:color w:val="231F20"/>
        </w:rPr>
        <w:t>maksymalny</w:t>
      </w:r>
      <w:r>
        <w:rPr>
          <w:color w:val="231F20"/>
          <w:spacing w:val="-6"/>
        </w:rPr>
        <w:t> </w:t>
      </w:r>
      <w:r>
        <w:rPr>
          <w:color w:val="231F20"/>
        </w:rPr>
        <w:t>–</w:t>
      </w:r>
      <w:r>
        <w:rPr>
          <w:color w:val="231F20"/>
          <w:spacing w:val="-6"/>
        </w:rPr>
        <w:t> </w:t>
      </w:r>
      <w:r>
        <w:rPr>
          <w:color w:val="231F20"/>
        </w:rPr>
        <w:t>z</w:t>
      </w:r>
      <w:r>
        <w:rPr>
          <w:color w:val="231F20"/>
          <w:spacing w:val="-6"/>
        </w:rPr>
        <w:t> </w:t>
      </w:r>
      <w:r>
        <w:rPr>
          <w:color w:val="231F20"/>
        </w:rPr>
        <w:t>zastosowaniem czasowej charakterystyki korekcyjnej F, dla cyklu pracy uwzględniającego wszystkie fazy pracy ocenianego źródła. Cykle pracy typowych urządzeń opisano zarówno w PN-EN ISO 10052, jak i PN-EN ISO 16032. Jeśli ocena</w:t>
      </w:r>
      <w:r>
        <w:rPr>
          <w:color w:val="231F20"/>
          <w:spacing w:val="-12"/>
        </w:rPr>
        <w:t> </w:t>
      </w:r>
      <w:r>
        <w:rPr>
          <w:color w:val="231F20"/>
        </w:rPr>
        <w:t>dotyczy</w:t>
      </w:r>
      <w:r>
        <w:rPr>
          <w:color w:val="231F20"/>
          <w:spacing w:val="-13"/>
        </w:rPr>
        <w:t> </w:t>
      </w:r>
      <w:r>
        <w:rPr>
          <w:color w:val="231F20"/>
        </w:rPr>
        <w:t>źródła,</w:t>
      </w:r>
      <w:r>
        <w:rPr>
          <w:color w:val="231F20"/>
          <w:spacing w:val="-12"/>
        </w:rPr>
        <w:t> </w:t>
      </w:r>
      <w:r>
        <w:rPr>
          <w:color w:val="231F20"/>
        </w:rPr>
        <w:t>którego</w:t>
      </w:r>
      <w:r>
        <w:rPr>
          <w:color w:val="231F20"/>
          <w:spacing w:val="-12"/>
        </w:rPr>
        <w:t> </w:t>
      </w:r>
      <w:r>
        <w:rPr>
          <w:color w:val="231F20"/>
        </w:rPr>
        <w:t>cykl</w:t>
      </w:r>
      <w:r>
        <w:rPr>
          <w:color w:val="231F20"/>
          <w:spacing w:val="-13"/>
        </w:rPr>
        <w:t> </w:t>
      </w:r>
      <w:r>
        <w:rPr>
          <w:color w:val="231F20"/>
        </w:rPr>
        <w:t>pracy</w:t>
      </w:r>
      <w:r>
        <w:rPr>
          <w:color w:val="231F20"/>
          <w:spacing w:val="-12"/>
        </w:rPr>
        <w:t> </w:t>
      </w:r>
      <w:r>
        <w:rPr>
          <w:color w:val="231F20"/>
        </w:rPr>
        <w:t>(cykl</w:t>
      </w:r>
      <w:r>
        <w:rPr>
          <w:color w:val="231F20"/>
          <w:spacing w:val="-13"/>
        </w:rPr>
        <w:t> </w:t>
      </w:r>
      <w:r>
        <w:rPr>
          <w:color w:val="231F20"/>
        </w:rPr>
        <w:t>oceny)</w:t>
      </w:r>
      <w:r>
        <w:rPr>
          <w:color w:val="231F20"/>
          <w:spacing w:val="-12"/>
        </w:rPr>
        <w:t> </w:t>
      </w:r>
      <w:r>
        <w:rPr>
          <w:color w:val="231F20"/>
        </w:rPr>
        <w:t>nie</w:t>
      </w:r>
      <w:r>
        <w:rPr>
          <w:color w:val="231F20"/>
          <w:spacing w:val="-12"/>
        </w:rPr>
        <w:t> </w:t>
      </w:r>
      <w:r>
        <w:rPr>
          <w:color w:val="231F20"/>
        </w:rPr>
        <w:t>jest</w:t>
      </w:r>
      <w:r>
        <w:rPr>
          <w:color w:val="231F20"/>
          <w:spacing w:val="-13"/>
        </w:rPr>
        <w:t> </w:t>
      </w:r>
      <w:r>
        <w:rPr>
          <w:color w:val="231F20"/>
        </w:rPr>
        <w:t>określony</w:t>
      </w:r>
      <w:r>
        <w:rPr>
          <w:color w:val="231F20"/>
          <w:spacing w:val="-12"/>
        </w:rPr>
        <w:t> </w:t>
      </w:r>
      <w:r>
        <w:rPr>
          <w:color w:val="231F20"/>
        </w:rPr>
        <w:t>w</w:t>
      </w:r>
      <w:r>
        <w:rPr>
          <w:color w:val="231F20"/>
          <w:spacing w:val="-13"/>
        </w:rPr>
        <w:t> </w:t>
      </w:r>
      <w:r>
        <w:rPr>
          <w:color w:val="231F20"/>
        </w:rPr>
        <w:t>ww.</w:t>
      </w:r>
      <w:r>
        <w:rPr>
          <w:color w:val="231F20"/>
          <w:spacing w:val="-13"/>
        </w:rPr>
        <w:t> </w:t>
      </w:r>
      <w:r>
        <w:rPr>
          <w:color w:val="231F20"/>
        </w:rPr>
        <w:t>normach,</w:t>
      </w:r>
      <w:r>
        <w:rPr>
          <w:color w:val="231F20"/>
          <w:spacing w:val="-12"/>
        </w:rPr>
        <w:t> </w:t>
      </w:r>
      <w:r>
        <w:rPr>
          <w:color w:val="231F20"/>
        </w:rPr>
        <w:t>cykl</w:t>
      </w:r>
      <w:r>
        <w:rPr>
          <w:color w:val="231F20"/>
          <w:spacing w:val="-13"/>
        </w:rPr>
        <w:t> </w:t>
      </w:r>
      <w:r>
        <w:rPr>
          <w:color w:val="231F20"/>
        </w:rPr>
        <w:t>ten</w:t>
      </w:r>
      <w:r>
        <w:rPr>
          <w:color w:val="231F20"/>
          <w:spacing w:val="-13"/>
        </w:rPr>
        <w:t> </w:t>
      </w:r>
      <w:r>
        <w:rPr>
          <w:color w:val="231F20"/>
        </w:rPr>
        <w:t>należy</w:t>
      </w:r>
      <w:r>
        <w:rPr>
          <w:color w:val="231F20"/>
          <w:spacing w:val="-12"/>
        </w:rPr>
        <w:t> </w:t>
      </w:r>
      <w:r>
        <w:rPr>
          <w:color w:val="231F20"/>
        </w:rPr>
        <w:t>ustalić indywidualnie, zgodnie z zaleceniami PN-EN ISO 10052 jak i PN-EN ISO 16032.</w:t>
      </w:r>
    </w:p>
    <w:p>
      <w:pPr>
        <w:pStyle w:val="BodyText"/>
        <w:spacing w:before="30"/>
      </w:pPr>
    </w:p>
    <w:p>
      <w:pPr>
        <w:pStyle w:val="BodyText"/>
        <w:spacing w:line="249" w:lineRule="auto" w:before="1"/>
        <w:ind w:left="142" w:right="707"/>
        <w:jc w:val="both"/>
      </w:pPr>
      <w:r>
        <w:rPr>
          <w:color w:val="231F20"/>
          <w:spacing w:val="-2"/>
        </w:rPr>
        <w:t>W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przypadku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oceny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warunków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akustycznych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pomieszczeniu,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ocenie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podlega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wyznaczony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poziom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dźwięku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A, </w:t>
      </w:r>
      <w:r>
        <w:rPr>
          <w:color w:val="231F20"/>
        </w:rPr>
        <w:t>bez</w:t>
      </w:r>
      <w:r>
        <w:rPr>
          <w:color w:val="231F20"/>
          <w:spacing w:val="-2"/>
        </w:rPr>
        <w:t> </w:t>
      </w:r>
      <w:r>
        <w:rPr>
          <w:color w:val="231F20"/>
        </w:rPr>
        <w:t>korekty</w:t>
      </w:r>
      <w:r>
        <w:rPr>
          <w:color w:val="231F20"/>
          <w:spacing w:val="-3"/>
        </w:rPr>
        <w:t> </w:t>
      </w:r>
      <w:r>
        <w:rPr>
          <w:color w:val="231F20"/>
        </w:rPr>
        <w:t>spowodowanej</w:t>
      </w:r>
      <w:r>
        <w:rPr>
          <w:color w:val="231F20"/>
          <w:spacing w:val="-2"/>
        </w:rPr>
        <w:t> </w:t>
      </w:r>
      <w:r>
        <w:rPr>
          <w:color w:val="231F20"/>
        </w:rPr>
        <w:t>wpływem</w:t>
      </w:r>
      <w:r>
        <w:rPr>
          <w:color w:val="231F20"/>
          <w:spacing w:val="-2"/>
        </w:rPr>
        <w:t> </w:t>
      </w:r>
      <w:r>
        <w:rPr>
          <w:color w:val="231F20"/>
        </w:rPr>
        <w:t>tła</w:t>
      </w:r>
      <w:r>
        <w:rPr>
          <w:color w:val="231F20"/>
          <w:spacing w:val="-3"/>
        </w:rPr>
        <w:t> </w:t>
      </w:r>
      <w:r>
        <w:rPr>
          <w:color w:val="231F20"/>
        </w:rPr>
        <w:t>akustycznego</w:t>
      </w:r>
      <w:r>
        <w:rPr>
          <w:color w:val="231F20"/>
          <w:spacing w:val="-2"/>
        </w:rPr>
        <w:t> </w:t>
      </w:r>
      <w:r>
        <w:rPr>
          <w:color w:val="231F20"/>
        </w:rPr>
        <w:t>wg</w:t>
      </w:r>
      <w:r>
        <w:rPr>
          <w:color w:val="231F20"/>
          <w:spacing w:val="-2"/>
        </w:rPr>
        <w:t> </w:t>
      </w:r>
      <w:r>
        <w:rPr>
          <w:color w:val="231F20"/>
        </w:rPr>
        <w:t>PN-EN</w:t>
      </w:r>
      <w:r>
        <w:rPr>
          <w:color w:val="231F20"/>
          <w:spacing w:val="-2"/>
        </w:rPr>
        <w:t> </w:t>
      </w:r>
      <w:r>
        <w:rPr>
          <w:color w:val="231F20"/>
        </w:rPr>
        <w:t>ISO</w:t>
      </w:r>
      <w:r>
        <w:rPr>
          <w:color w:val="231F20"/>
          <w:spacing w:val="-3"/>
        </w:rPr>
        <w:t> </w:t>
      </w:r>
      <w:r>
        <w:rPr>
          <w:color w:val="231F20"/>
        </w:rPr>
        <w:t>16032,</w:t>
      </w:r>
      <w:r>
        <w:rPr>
          <w:color w:val="231F20"/>
          <w:spacing w:val="-2"/>
        </w:rPr>
        <w:t> </w:t>
      </w:r>
      <w:r>
        <w:rPr>
          <w:color w:val="231F20"/>
        </w:rPr>
        <w:t>dla</w:t>
      </w:r>
      <w:r>
        <w:rPr>
          <w:color w:val="231F20"/>
          <w:spacing w:val="-2"/>
        </w:rPr>
        <w:t> </w:t>
      </w:r>
      <w:r>
        <w:rPr>
          <w:color w:val="231F20"/>
        </w:rPr>
        <w:t>najbardziej</w:t>
      </w:r>
      <w:r>
        <w:rPr>
          <w:color w:val="231F20"/>
          <w:spacing w:val="-2"/>
        </w:rPr>
        <w:t> </w:t>
      </w:r>
      <w:r>
        <w:rPr>
          <w:color w:val="231F20"/>
        </w:rPr>
        <w:t>niekorzystnego typowego przypadku pracy wszystkich źródeł hałasu instalacyjnego.</w:t>
      </w:r>
    </w:p>
    <w:p>
      <w:pPr>
        <w:pStyle w:val="BodyText"/>
        <w:spacing w:before="27"/>
      </w:pPr>
    </w:p>
    <w:p>
      <w:pPr>
        <w:pStyle w:val="BodyText"/>
        <w:spacing w:line="249" w:lineRule="auto"/>
        <w:ind w:left="142" w:right="707"/>
        <w:jc w:val="both"/>
      </w:pPr>
      <w:r>
        <w:rPr>
          <w:color w:val="231F20"/>
        </w:rPr>
        <w:t>W</w:t>
      </w:r>
      <w:r>
        <w:rPr>
          <w:color w:val="231F20"/>
          <w:spacing w:val="-9"/>
        </w:rPr>
        <w:t> </w:t>
      </w:r>
      <w:r>
        <w:rPr>
          <w:color w:val="231F20"/>
        </w:rPr>
        <w:t>przypadkach</w:t>
      </w:r>
      <w:r>
        <w:rPr>
          <w:color w:val="231F20"/>
          <w:spacing w:val="-8"/>
        </w:rPr>
        <w:t> </w:t>
      </w:r>
      <w:r>
        <w:rPr>
          <w:color w:val="231F20"/>
        </w:rPr>
        <w:t>szczególnych</w:t>
      </w:r>
      <w:r>
        <w:rPr>
          <w:color w:val="231F20"/>
          <w:spacing w:val="-8"/>
        </w:rPr>
        <w:t> </w:t>
      </w:r>
      <w:r>
        <w:rPr>
          <w:color w:val="231F20"/>
        </w:rPr>
        <w:t>i</w:t>
      </w:r>
      <w:r>
        <w:rPr>
          <w:color w:val="231F20"/>
          <w:spacing w:val="-8"/>
        </w:rPr>
        <w:t> </w:t>
      </w:r>
      <w:r>
        <w:rPr>
          <w:color w:val="231F20"/>
        </w:rPr>
        <w:t>spornych</w:t>
      </w:r>
      <w:r>
        <w:rPr>
          <w:color w:val="231F20"/>
          <w:spacing w:val="-8"/>
        </w:rPr>
        <w:t> </w:t>
      </w:r>
      <w:r>
        <w:rPr>
          <w:color w:val="231F20"/>
        </w:rPr>
        <w:t>należy</w:t>
      </w:r>
      <w:r>
        <w:rPr>
          <w:color w:val="231F20"/>
          <w:spacing w:val="-8"/>
        </w:rPr>
        <w:t> </w:t>
      </w:r>
      <w:r>
        <w:rPr>
          <w:color w:val="231F20"/>
        </w:rPr>
        <w:t>dodatkowo</w:t>
      </w:r>
      <w:r>
        <w:rPr>
          <w:color w:val="231F20"/>
          <w:spacing w:val="-8"/>
        </w:rPr>
        <w:t> </w:t>
      </w:r>
      <w:r>
        <w:rPr>
          <w:color w:val="231F20"/>
        </w:rPr>
        <w:t>wykonać</w:t>
      </w:r>
      <w:r>
        <w:rPr>
          <w:color w:val="231F20"/>
          <w:spacing w:val="-8"/>
        </w:rPr>
        <w:t> </w:t>
      </w:r>
      <w:r>
        <w:rPr>
          <w:color w:val="231F20"/>
        </w:rPr>
        <w:t>pomiary</w:t>
      </w:r>
      <w:r>
        <w:rPr>
          <w:color w:val="231F20"/>
          <w:spacing w:val="-8"/>
        </w:rPr>
        <w:t> </w:t>
      </w:r>
      <w:r>
        <w:rPr>
          <w:color w:val="231F20"/>
        </w:rPr>
        <w:t>widma</w:t>
      </w:r>
      <w:r>
        <w:rPr>
          <w:color w:val="231F20"/>
          <w:spacing w:val="-8"/>
        </w:rPr>
        <w:t> </w:t>
      </w:r>
      <w:r>
        <w:rPr>
          <w:color w:val="231F20"/>
        </w:rPr>
        <w:t>hałasu</w:t>
      </w:r>
      <w:r>
        <w:rPr>
          <w:color w:val="231F20"/>
          <w:spacing w:val="-8"/>
        </w:rPr>
        <w:t> </w:t>
      </w:r>
      <w:r>
        <w:rPr>
          <w:color w:val="231F20"/>
        </w:rPr>
        <w:t>w</w:t>
      </w:r>
      <w:r>
        <w:rPr>
          <w:color w:val="231F20"/>
          <w:spacing w:val="-9"/>
        </w:rPr>
        <w:t> </w:t>
      </w:r>
      <w:r>
        <w:rPr>
          <w:color w:val="231F20"/>
        </w:rPr>
        <w:t>pasmach</w:t>
      </w:r>
      <w:r>
        <w:rPr>
          <w:color w:val="231F20"/>
          <w:spacing w:val="-8"/>
        </w:rPr>
        <w:t> </w:t>
      </w:r>
      <w:r>
        <w:rPr>
          <w:color w:val="231F20"/>
        </w:rPr>
        <w:t>okta- wowych metodą dokładną wg PN-EN ISO 16032.</w:t>
      </w:r>
    </w:p>
    <w:p>
      <w:pPr>
        <w:pStyle w:val="BodyText"/>
        <w:spacing w:after="0" w:line="249" w:lineRule="auto"/>
        <w:jc w:val="both"/>
        <w:sectPr>
          <w:pgSz w:w="11910" w:h="16840"/>
          <w:pgMar w:header="0" w:footer="512" w:top="1260" w:bottom="700" w:left="708" w:right="708"/>
        </w:sectPr>
      </w:pPr>
    </w:p>
    <w:p>
      <w:pPr>
        <w:pStyle w:val="Heading1"/>
        <w:spacing w:before="220"/>
        <w:ind w:left="566" w:firstLine="0"/>
        <w:jc w:val="center"/>
      </w:pPr>
      <w:bookmarkStart w:name="Bibliografia" w:id="18"/>
      <w:bookmarkEnd w:id="18"/>
      <w:r>
        <w:rPr>
          <w:b w:val="0"/>
        </w:rPr>
      </w:r>
      <w:bookmarkStart w:name="_bookmark5" w:id="19"/>
      <w:bookmarkEnd w:id="19"/>
      <w:r>
        <w:rPr>
          <w:b w:val="0"/>
        </w:rPr>
      </w:r>
      <w:r>
        <w:rPr>
          <w:color w:val="231F20"/>
          <w:spacing w:val="-2"/>
        </w:rPr>
        <w:t>Bibliografia</w:t>
      </w:r>
    </w:p>
    <w:p>
      <w:pPr>
        <w:pStyle w:val="BodyText"/>
        <w:spacing w:before="236"/>
        <w:rPr>
          <w:b/>
          <w:sz w:val="24"/>
        </w:rPr>
      </w:pPr>
    </w:p>
    <w:p>
      <w:pPr>
        <w:pStyle w:val="BodyText"/>
        <w:ind w:left="565"/>
        <w:jc w:val="center"/>
      </w:pPr>
      <w:r>
        <w:rPr>
          <w:color w:val="231F20"/>
          <w:spacing w:val="-4"/>
        </w:rPr>
        <w:t>Instrukcja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nr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358/98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„Ocena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hałasu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niskoczęstotliwościowego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w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pomieszczeniach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mieszkalnych”,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Warszawa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1998</w:t>
      </w:r>
    </w:p>
    <w:p>
      <w:pPr>
        <w:pStyle w:val="BodyText"/>
        <w:spacing w:after="0"/>
        <w:jc w:val="center"/>
        <w:sectPr>
          <w:pgSz w:w="11910" w:h="16840"/>
          <w:pgMar w:header="0" w:footer="512" w:top="1240" w:bottom="700" w:left="708" w:right="708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3"/>
      </w:pPr>
    </w:p>
    <w:p>
      <w:pPr>
        <w:pStyle w:val="Heading3"/>
        <w:spacing w:before="1"/>
        <w:ind w:left="32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2340000</wp:posOffset>
                </wp:positionH>
                <wp:positionV relativeFrom="paragraph">
                  <wp:posOffset>-8225927</wp:posOffset>
                </wp:positionV>
                <wp:extent cx="1270" cy="918019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1270" cy="9180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180195">
                              <a:moveTo>
                                <a:pt x="0" y="918000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248" from="184.251999pt,75.124185pt" to="184.251999pt,-647.710815pt" stroked="true" strokeweight="1pt" strokecolor="#231f20">
                <v:stroke dashstyle="solid"/>
                <w10:wrap type="none"/>
              </v:line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564384</wp:posOffset>
            </wp:positionH>
            <wp:positionV relativeFrom="paragraph">
              <wp:posOffset>231954</wp:posOffset>
            </wp:positionV>
            <wp:extent cx="1609343" cy="728473"/>
            <wp:effectExtent l="0" t="0" r="0" b="0"/>
            <wp:wrapNone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343" cy="7284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2"/>
        </w:rPr>
        <w:t>ISBN</w:t>
      </w:r>
      <w:r>
        <w:rPr>
          <w:color w:val="231F20"/>
          <w:spacing w:val="21"/>
        </w:rPr>
        <w:t> </w:t>
      </w:r>
      <w:r>
        <w:rPr>
          <w:color w:val="231F20"/>
          <w:spacing w:val="-2"/>
        </w:rPr>
        <w:t>978-83-275-8789-</w:t>
      </w:r>
      <w:r>
        <w:rPr>
          <w:color w:val="231F20"/>
          <w:spacing w:val="-10"/>
        </w:rPr>
        <w:t>3</w:t>
      </w:r>
    </w:p>
    <w:p>
      <w:pPr>
        <w:pStyle w:val="BodyText"/>
        <w:spacing w:before="9"/>
        <w:rPr>
          <w:b/>
          <w:sz w:val="14"/>
        </w:rPr>
      </w:pP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2519997</wp:posOffset>
                </wp:positionH>
                <wp:positionV relativeFrom="paragraph">
                  <wp:posOffset>123406</wp:posOffset>
                </wp:positionV>
                <wp:extent cx="4140200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414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0200" h="0">
                              <a:moveTo>
                                <a:pt x="0" y="0"/>
                              </a:moveTo>
                              <a:lnTo>
                                <a:pt x="4139996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8.425003pt;margin-top:9.717074pt;width:326pt;height:.1pt;mso-position-horizontal-relative:page;mso-position-vertical-relative:paragraph;z-index:-15725056;mso-wrap-distance-left:0;mso-wrap-distance-right:0" id="docshape16" coordorigin="3969,194" coordsize="6520,0" path="m3969,194l10488,194e" filled="false" stroked="true" strokeweight="1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77"/>
        <w:ind w:left="3260" w:right="0" w:firstLine="0"/>
        <w:jc w:val="left"/>
        <w:rPr>
          <w:b/>
          <w:sz w:val="20"/>
        </w:rPr>
      </w:pPr>
      <w:r>
        <w:rPr>
          <w:b/>
          <w:color w:val="231F20"/>
          <w:sz w:val="20"/>
        </w:rPr>
        <w:t>Polski Komitet </w:t>
      </w:r>
      <w:r>
        <w:rPr>
          <w:b/>
          <w:color w:val="231F20"/>
          <w:spacing w:val="-2"/>
          <w:sz w:val="20"/>
        </w:rPr>
        <w:t>Normalizacyjny</w:t>
      </w:r>
    </w:p>
    <w:p>
      <w:pPr>
        <w:pStyle w:val="BodyText"/>
        <w:spacing w:line="249" w:lineRule="auto" w:before="10"/>
        <w:ind w:left="3260" w:right="2369"/>
      </w:pPr>
      <w:r>
        <w:rPr>
          <w:color w:val="231F20"/>
        </w:rPr>
        <w:t>ul.</w:t>
      </w:r>
      <w:r>
        <w:rPr>
          <w:color w:val="231F20"/>
          <w:spacing w:val="-11"/>
        </w:rPr>
        <w:t> </w:t>
      </w:r>
      <w:r>
        <w:rPr>
          <w:color w:val="231F20"/>
        </w:rPr>
        <w:t>Świętokrzyska</w:t>
      </w:r>
      <w:r>
        <w:rPr>
          <w:color w:val="231F20"/>
          <w:spacing w:val="-11"/>
        </w:rPr>
        <w:t> </w:t>
      </w:r>
      <w:r>
        <w:rPr>
          <w:color w:val="231F20"/>
        </w:rPr>
        <w:t>14,</w:t>
      </w:r>
      <w:r>
        <w:rPr>
          <w:color w:val="231F20"/>
          <w:spacing w:val="-11"/>
        </w:rPr>
        <w:t> </w:t>
      </w:r>
      <w:r>
        <w:rPr>
          <w:color w:val="231F20"/>
        </w:rPr>
        <w:t>00-050</w:t>
      </w:r>
      <w:r>
        <w:rPr>
          <w:color w:val="231F20"/>
          <w:spacing w:val="-11"/>
        </w:rPr>
        <w:t> </w:t>
      </w:r>
      <w:r>
        <w:rPr>
          <w:color w:val="231F20"/>
        </w:rPr>
        <w:t>Warszawa </w:t>
      </w:r>
      <w:hyperlink r:id="rId12">
        <w:r>
          <w:rPr>
            <w:color w:val="231F20"/>
            <w:spacing w:val="-2"/>
          </w:rPr>
          <w:t>http://www.pkn.pl</w:t>
        </w:r>
      </w:hyperlink>
    </w:p>
    <w:p>
      <w:pPr>
        <w:pStyle w:val="BodyText"/>
        <w:spacing w:before="9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2519997</wp:posOffset>
                </wp:positionH>
                <wp:positionV relativeFrom="paragraph">
                  <wp:posOffset>108577</wp:posOffset>
                </wp:positionV>
                <wp:extent cx="4140200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414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0200" h="0">
                              <a:moveTo>
                                <a:pt x="0" y="0"/>
                              </a:moveTo>
                              <a:lnTo>
                                <a:pt x="4139996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8.425003pt;margin-top:8.549414pt;width:326pt;height:.1pt;mso-position-horizontal-relative:page;mso-position-vertical-relative:paragraph;z-index:-15724544;mso-wrap-distance-left:0;mso-wrap-distance-right:0" id="docshape17" coordorigin="3969,171" coordsize="6520,0" path="m3969,171l10488,171e" filled="false" stroked="true" strokeweight="1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headerReference w:type="even" r:id="rId16"/>
      <w:footerReference w:type="even" r:id="rId17"/>
      <w:pgSz w:w="11910" w:h="16840"/>
      <w:pgMar w:header="10" w:footer="0" w:top="20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019008">
              <wp:simplePos x="0" y="0"/>
              <wp:positionH relativeFrom="page">
                <wp:posOffset>501672</wp:posOffset>
              </wp:positionH>
              <wp:positionV relativeFrom="page">
                <wp:posOffset>10227043</wp:posOffset>
              </wp:positionV>
              <wp:extent cx="153035" cy="15367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color w:val="231F20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color w:val="231F20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9.501801pt;margin-top:805.279053pt;width:12.05pt;height:12.1pt;mso-position-horizontal-relative:page;mso-position-vertical-relative:page;z-index:-16297472" type="#_x0000_t202" id="docshape7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31F20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color w:val="231F20"/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color w:val="231F20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color w:val="231F20"/>
                        <w:spacing w:val="-10"/>
                        <w:sz w:val="18"/>
                      </w:rPr>
                      <w:t>2</w:t>
                    </w:r>
                    <w:r>
                      <w:rPr>
                        <w:color w:val="231F20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019520">
              <wp:simplePos x="0" y="0"/>
              <wp:positionH relativeFrom="page">
                <wp:posOffset>6889101</wp:posOffset>
              </wp:positionH>
              <wp:positionV relativeFrom="page">
                <wp:posOffset>10227043</wp:posOffset>
              </wp:positionV>
              <wp:extent cx="173990" cy="153670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17399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color w:val="231F20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5"/>
                              <w:sz w:val="18"/>
                            </w:rPr>
                            <w:t>11</w:t>
                          </w:r>
                          <w:r>
                            <w:rPr>
                              <w:color w:val="231F20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2.448975pt;margin-top:805.279053pt;width:13.7pt;height:12.1pt;mso-position-horizontal-relative:page;mso-position-vertical-relative:page;z-index:-16296960" type="#_x0000_t202" id="docshape8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31F20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  <w:sz w:val="18"/>
                      </w:rPr>
                      <w:instrText> PAGE </w:instrText>
                    </w:r>
                    <w:r>
                      <w:rPr>
                        <w:color w:val="231F20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color w:val="231F20"/>
                        <w:spacing w:val="-5"/>
                        <w:sz w:val="18"/>
                      </w:rPr>
                      <w:t>11</w:t>
                    </w:r>
                    <w:r>
                      <w:rPr>
                        <w:color w:val="231F20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022080">
              <wp:simplePos x="0" y="0"/>
              <wp:positionH relativeFrom="page">
                <wp:posOffset>501672</wp:posOffset>
              </wp:positionH>
              <wp:positionV relativeFrom="page">
                <wp:posOffset>10227043</wp:posOffset>
              </wp:positionV>
              <wp:extent cx="178435" cy="153670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1784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color w:val="231F20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5"/>
                              <w:sz w:val="18"/>
                            </w:rPr>
                            <w:t>10</w:t>
                          </w:r>
                          <w:r>
                            <w:rPr>
                              <w:color w:val="231F20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9.501801pt;margin-top:805.279053pt;width:14.05pt;height:12.1pt;mso-position-horizontal-relative:page;mso-position-vertical-relative:page;z-index:-16294400" type="#_x0000_t202" id="docshape13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31F20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  <w:sz w:val="18"/>
                      </w:rPr>
                      <w:instrText> PAGE </w:instrText>
                    </w:r>
                    <w:r>
                      <w:rPr>
                        <w:color w:val="231F20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color w:val="231F20"/>
                        <w:spacing w:val="-5"/>
                        <w:sz w:val="18"/>
                      </w:rPr>
                      <w:t>10</w:t>
                    </w:r>
                    <w:r>
                      <w:rPr>
                        <w:color w:val="231F20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022592">
              <wp:simplePos x="0" y="0"/>
              <wp:positionH relativeFrom="page">
                <wp:posOffset>6918782</wp:posOffset>
              </wp:positionH>
              <wp:positionV relativeFrom="page">
                <wp:posOffset>10227043</wp:posOffset>
              </wp:positionV>
              <wp:extent cx="153035" cy="153670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color w:val="231F20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10"/>
                              <w:sz w:val="18"/>
                            </w:rPr>
                            <w:t>5</w:t>
                          </w:r>
                          <w:r>
                            <w:rPr>
                              <w:color w:val="231F20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4.786011pt;margin-top:805.279053pt;width:12.05pt;height:12.1pt;mso-position-horizontal-relative:page;mso-position-vertical-relative:page;z-index:-16293888" type="#_x0000_t202" id="docshape1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31F20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color w:val="231F20"/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color w:val="231F20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color w:val="231F20"/>
                        <w:spacing w:val="-10"/>
                        <w:sz w:val="18"/>
                      </w:rPr>
                      <w:t>5</w:t>
                    </w:r>
                    <w:r>
                      <w:rPr>
                        <w:color w:val="231F20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017984">
              <wp:simplePos x="0" y="0"/>
              <wp:positionH relativeFrom="page">
                <wp:posOffset>553801</wp:posOffset>
              </wp:positionH>
              <wp:positionV relativeFrom="page">
                <wp:posOffset>21110</wp:posOffset>
              </wp:positionV>
              <wp:extent cx="6456680" cy="1250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45668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FF0000"/>
                              <w:sz w:val="14"/>
                            </w:rPr>
                            <w:t>Licencja Polskiego Komitetu Normalizacyjnego dla KPS VENTURES SPÓŁKA Z OGRANICZONĄ ODPOWIEDZIALNOŚCIĄ (2025-12-18). Bez prawa </w:t>
                          </w:r>
                          <w:r>
                            <w:rPr>
                              <w:color w:val="FF0000"/>
                              <w:spacing w:val="-2"/>
                              <w:sz w:val="14"/>
                            </w:rPr>
                            <w:t>odsprzedaży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3.606403pt;margin-top:1.662214pt;width:508.4pt;height:9.85pt;mso-position-horizontal-relative:page;mso-position-vertical-relative:page;z-index:-16298496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FF0000"/>
                        <w:sz w:val="14"/>
                      </w:rPr>
                      <w:t>Licencja Polskiego Komitetu Normalizacyjnego dla KPS VENTURES SPÓŁKA Z OGRANICZONĄ ODPOWIEDZIALNOŚCIĄ (2025-12-18). Bez prawa </w:t>
                    </w:r>
                    <w:r>
                      <w:rPr>
                        <w:color w:val="FF0000"/>
                        <w:spacing w:val="-2"/>
                        <w:sz w:val="14"/>
                      </w:rPr>
                      <w:t>odsprzedaży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018496">
              <wp:simplePos x="0" y="0"/>
              <wp:positionH relativeFrom="page">
                <wp:posOffset>553801</wp:posOffset>
              </wp:positionH>
              <wp:positionV relativeFrom="page">
                <wp:posOffset>21110</wp:posOffset>
              </wp:positionV>
              <wp:extent cx="6456680" cy="1250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45668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FF0000"/>
                              <w:sz w:val="14"/>
                            </w:rPr>
                            <w:t>Licencja Polskiego Komitetu Normalizacyjnego dla KPS VENTURES SPÓŁKA Z OGRANICZONĄ ODPOWIEDZIALNOŚCIĄ (2025-12-18). Bez prawa </w:t>
                          </w:r>
                          <w:r>
                            <w:rPr>
                              <w:color w:val="FF0000"/>
                              <w:spacing w:val="-2"/>
                              <w:sz w:val="14"/>
                            </w:rPr>
                            <w:t>odsprzedaży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3.606403pt;margin-top:1.662214pt;width:508.4pt;height:9.85pt;mso-position-horizontal-relative:page;mso-position-vertical-relative:page;z-index:-16297984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FF0000"/>
                        <w:sz w:val="14"/>
                      </w:rPr>
                      <w:t>Licencja Polskiego Komitetu Normalizacyjnego dla KPS VENTURES SPÓŁKA Z OGRANICZONĄ ODPOWIEDZIALNOŚCIĄ (2025-12-18). Bez prawa </w:t>
                    </w:r>
                    <w:r>
                      <w:rPr>
                        <w:color w:val="FF0000"/>
                        <w:spacing w:val="-2"/>
                        <w:sz w:val="14"/>
                      </w:rPr>
                      <w:t>odsprzedaży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020032">
              <wp:simplePos x="0" y="0"/>
              <wp:positionH relativeFrom="page">
                <wp:posOffset>553801</wp:posOffset>
              </wp:positionH>
              <wp:positionV relativeFrom="page">
                <wp:posOffset>21110</wp:posOffset>
              </wp:positionV>
              <wp:extent cx="6456680" cy="12509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645668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FF0000"/>
                              <w:sz w:val="14"/>
                            </w:rPr>
                            <w:t>Licencja Polskiego Komitetu Normalizacyjnego dla KPS VENTURES SPÓŁKA Z OGRANICZONĄ ODPOWIEDZIALNOŚCIĄ (2025-12-18). Bez prawa </w:t>
                          </w:r>
                          <w:r>
                            <w:rPr>
                              <w:color w:val="FF0000"/>
                              <w:spacing w:val="-2"/>
                              <w:sz w:val="14"/>
                            </w:rPr>
                            <w:t>odsprzedaży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3.606403pt;margin-top:1.662214pt;width:508.4pt;height:9.85pt;mso-position-horizontal-relative:page;mso-position-vertical-relative:page;z-index:-16296448" type="#_x0000_t202" id="docshape9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FF0000"/>
                        <w:sz w:val="14"/>
                      </w:rPr>
                      <w:t>Licencja Polskiego Komitetu Normalizacyjnego dla KPS VENTURES SPÓŁKA Z OGRANICZONĄ ODPOWIEDZIALNOŚCIĄ (2025-12-18). Bez prawa </w:t>
                    </w:r>
                    <w:r>
                      <w:rPr>
                        <w:color w:val="FF0000"/>
                        <w:spacing w:val="-2"/>
                        <w:sz w:val="14"/>
                      </w:rPr>
                      <w:t>odsprzedaży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020544">
              <wp:simplePos x="0" y="0"/>
              <wp:positionH relativeFrom="page">
                <wp:posOffset>5812840</wp:posOffset>
              </wp:positionH>
              <wp:positionV relativeFrom="page">
                <wp:posOffset>659645</wp:posOffset>
              </wp:positionV>
              <wp:extent cx="1219835" cy="15367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12198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2"/>
                              <w:sz w:val="18"/>
                            </w:rPr>
                            <w:t>PN-B-02151-2:2018-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t>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7.70401pt;margin-top:51.940556pt;width:96.05pt;height:12.1pt;mso-position-horizontal-relative:page;mso-position-vertical-relative:page;z-index:-16295936" type="#_x0000_t202" id="docshape10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231F20"/>
                        <w:spacing w:val="-2"/>
                        <w:sz w:val="18"/>
                      </w:rPr>
                      <w:t>PN-B-02151-2:2018-</w:t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t>01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021056">
              <wp:simplePos x="0" y="0"/>
              <wp:positionH relativeFrom="page">
                <wp:posOffset>553801</wp:posOffset>
              </wp:positionH>
              <wp:positionV relativeFrom="page">
                <wp:posOffset>21110</wp:posOffset>
              </wp:positionV>
              <wp:extent cx="6456680" cy="125095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645668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FF0000"/>
                              <w:sz w:val="14"/>
                            </w:rPr>
                            <w:t>Licencja Polskiego Komitetu Normalizacyjnego dla KPS VENTURES SPÓŁKA Z OGRANICZONĄ ODPOWIEDZIALNOŚCIĄ (2025-12-18). Bez prawa </w:t>
                          </w:r>
                          <w:r>
                            <w:rPr>
                              <w:color w:val="FF0000"/>
                              <w:spacing w:val="-2"/>
                              <w:sz w:val="14"/>
                            </w:rPr>
                            <w:t>odsprzedaży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3.606403pt;margin-top:1.662214pt;width:508.4pt;height:9.85pt;mso-position-horizontal-relative:page;mso-position-vertical-relative:page;z-index:-16295424" type="#_x0000_t202" id="docshape1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FF0000"/>
                        <w:sz w:val="14"/>
                      </w:rPr>
                      <w:t>Licencja Polskiego Komitetu Normalizacyjnego dla KPS VENTURES SPÓŁKA Z OGRANICZONĄ ODPOWIEDZIALNOŚCIĄ (2025-12-18). Bez prawa </w:t>
                    </w:r>
                    <w:r>
                      <w:rPr>
                        <w:color w:val="FF0000"/>
                        <w:spacing w:val="-2"/>
                        <w:sz w:val="14"/>
                      </w:rPr>
                      <w:t>odsprzedaży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021568">
              <wp:simplePos x="0" y="0"/>
              <wp:positionH relativeFrom="page">
                <wp:posOffset>527300</wp:posOffset>
              </wp:positionH>
              <wp:positionV relativeFrom="page">
                <wp:posOffset>668890</wp:posOffset>
              </wp:positionV>
              <wp:extent cx="1219835" cy="153670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12198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2"/>
                              <w:sz w:val="18"/>
                            </w:rPr>
                            <w:t>PN-B-02151-2:2018-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t>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.519699pt;margin-top:52.668552pt;width:96.05pt;height:12.1pt;mso-position-horizontal-relative:page;mso-position-vertical-relative:page;z-index:-16294912" type="#_x0000_t202" id="docshape1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231F20"/>
                        <w:spacing w:val="-2"/>
                        <w:sz w:val="18"/>
                      </w:rPr>
                      <w:t>PN-B-02151-2:2018-</w:t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t>01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023104">
              <wp:simplePos x="0" y="0"/>
              <wp:positionH relativeFrom="page">
                <wp:posOffset>553801</wp:posOffset>
              </wp:positionH>
              <wp:positionV relativeFrom="page">
                <wp:posOffset>21110</wp:posOffset>
              </wp:positionV>
              <wp:extent cx="6456680" cy="125095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645668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FF0000"/>
                              <w:sz w:val="14"/>
                            </w:rPr>
                            <w:t>Licencja Polskiego Komitetu Normalizacyjnego dla KPS VENTURES SPÓŁKA Z OGRANICZONĄ ODPOWIEDZIALNOŚCIĄ (2025-12-18). Bez prawa </w:t>
                          </w:r>
                          <w:r>
                            <w:rPr>
                              <w:color w:val="FF0000"/>
                              <w:spacing w:val="-2"/>
                              <w:sz w:val="14"/>
                            </w:rPr>
                            <w:t>odsprzedaży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3.606403pt;margin-top:1.662214pt;width:508.4pt;height:9.85pt;mso-position-horizontal-relative:page;mso-position-vertical-relative:page;z-index:-16293376" type="#_x0000_t202" id="docshape15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FF0000"/>
                        <w:sz w:val="14"/>
                      </w:rPr>
                      <w:t>Licencja Polskiego Komitetu Normalizacyjnego dla KPS VENTURES SPÓŁKA Z OGRANICZONĄ ODPOWIEDZIALNOŚCIĄ (2025-12-18). Bez prawa </w:t>
                    </w:r>
                    <w:r>
                      <w:rPr>
                        <w:color w:val="FF0000"/>
                        <w:spacing w:val="-2"/>
                        <w:sz w:val="14"/>
                      </w:rPr>
                      <w:t>odsprzedaży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upperRoman"/>
      <w:lvlText w:val="%1."/>
      <w:lvlJc w:val="left"/>
      <w:pPr>
        <w:ind w:left="482" w:hanging="341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822" w:hanging="341"/>
        <w:jc w:val="left"/>
      </w:pPr>
      <w:rPr>
        <w:rFonts w:hint="default"/>
        <w:spacing w:val="0"/>
        <w:w w:val="100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894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968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043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117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191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266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340" w:hanging="341"/>
      </w:pPr>
      <w:rPr>
        <w:rFonts w:hint="default"/>
        <w:lang w:val="pl-PL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539" w:hanging="397"/>
        <w:jc w:val="right"/>
      </w:pPr>
      <w:rPr>
        <w:rFonts w:hint="default" w:ascii="Arial" w:hAnsi="Arial" w:eastAsia="Arial" w:cs="Arial"/>
        <w:b/>
        <w:bCs/>
        <w:i w:val="0"/>
        <w:iCs w:val="0"/>
        <w:color w:val="231F2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219" w:hanging="511"/>
        <w:jc w:val="right"/>
      </w:pPr>
      <w:rPr>
        <w:rFonts w:hint="default"/>
        <w:spacing w:val="-1"/>
        <w:w w:val="100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220" w:hanging="51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378" w:hanging="51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537" w:hanging="51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696" w:hanging="51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854" w:hanging="51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013" w:hanging="51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172" w:hanging="511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–"/>
      <w:lvlJc w:val="left"/>
      <w:pPr>
        <w:ind w:left="1049" w:hanging="341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984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929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874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819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764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709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654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599" w:hanging="341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709" w:hanging="567"/>
        <w:jc w:val="left"/>
      </w:pPr>
      <w:rPr>
        <w:rFonts w:hint="default" w:ascii="Arial" w:hAnsi="Arial" w:eastAsia="Arial" w:cs="Arial"/>
        <w:b/>
        <w:bCs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709" w:hanging="567"/>
        <w:jc w:val="left"/>
      </w:pPr>
      <w:rPr>
        <w:rFonts w:hint="default" w:ascii="Arial" w:hAnsi="Arial" w:eastAsia="Arial" w:cs="Arial"/>
        <w:b/>
        <w:bCs/>
        <w:i w:val="0"/>
        <w:iCs w:val="0"/>
        <w:color w:val="231F20"/>
        <w:spacing w:val="-1"/>
        <w:w w:val="100"/>
        <w:sz w:val="20"/>
        <w:szCs w:val="20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657" w:hanging="567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636" w:hanging="567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615" w:hanging="567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594" w:hanging="567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573" w:hanging="567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552" w:hanging="567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531" w:hanging="567"/>
      </w:pPr>
      <w:rPr>
        <w:rFonts w:hint="default"/>
        <w:lang w:val="pl-PL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l-PL" w:eastAsia="en-US" w:bidi="ar-SA"/>
    </w:rPr>
  </w:style>
  <w:style w:styleId="TOC1" w:type="paragraph">
    <w:name w:val="TOC 1"/>
    <w:basedOn w:val="Normal"/>
    <w:uiPriority w:val="1"/>
    <w:qFormat/>
    <w:pPr>
      <w:spacing w:before="237"/>
      <w:ind w:left="709" w:hanging="567"/>
    </w:pPr>
    <w:rPr>
      <w:rFonts w:ascii="Arial" w:hAnsi="Arial" w:eastAsia="Arial" w:cs="Arial"/>
      <w:b/>
      <w:bCs/>
      <w:sz w:val="20"/>
      <w:szCs w:val="20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pl-PL" w:eastAsia="en-US" w:bidi="ar-SA"/>
    </w:rPr>
  </w:style>
  <w:style w:styleId="Heading1" w:type="paragraph">
    <w:name w:val="Heading 1"/>
    <w:basedOn w:val="Normal"/>
    <w:uiPriority w:val="1"/>
    <w:qFormat/>
    <w:pPr>
      <w:ind w:left="539" w:hanging="397"/>
      <w:outlineLvl w:val="1"/>
    </w:pPr>
    <w:rPr>
      <w:rFonts w:ascii="Arial" w:hAnsi="Arial" w:eastAsia="Arial" w:cs="Arial"/>
      <w:b/>
      <w:bCs/>
      <w:sz w:val="24"/>
      <w:szCs w:val="24"/>
      <w:lang w:val="pl-PL" w:eastAsia="en-US" w:bidi="ar-SA"/>
    </w:rPr>
  </w:style>
  <w:style w:styleId="Heading2" w:type="paragraph">
    <w:name w:val="Heading 2"/>
    <w:basedOn w:val="Normal"/>
    <w:uiPriority w:val="1"/>
    <w:qFormat/>
    <w:pPr>
      <w:ind w:left="652" w:hanging="510"/>
      <w:outlineLvl w:val="2"/>
    </w:pPr>
    <w:rPr>
      <w:rFonts w:ascii="Arial" w:hAnsi="Arial" w:eastAsia="Arial" w:cs="Arial"/>
      <w:b/>
      <w:bCs/>
      <w:sz w:val="22"/>
      <w:szCs w:val="22"/>
      <w:lang w:val="pl-PL" w:eastAsia="en-US" w:bidi="ar-SA"/>
    </w:rPr>
  </w:style>
  <w:style w:styleId="Heading3" w:type="paragraph">
    <w:name w:val="Heading 3"/>
    <w:basedOn w:val="Normal"/>
    <w:uiPriority w:val="1"/>
    <w:qFormat/>
    <w:pPr>
      <w:spacing w:before="10"/>
      <w:ind w:left="709"/>
      <w:outlineLvl w:val="3"/>
    </w:pPr>
    <w:rPr>
      <w:rFonts w:ascii="Arial" w:hAnsi="Arial" w:eastAsia="Arial" w:cs="Arial"/>
      <w:b/>
      <w:bCs/>
      <w:sz w:val="20"/>
      <w:szCs w:val="20"/>
      <w:lang w:val="pl-PL" w:eastAsia="en-US" w:bidi="ar-SA"/>
    </w:rPr>
  </w:style>
  <w:style w:styleId="Title" w:type="paragraph">
    <w:name w:val="Title"/>
    <w:basedOn w:val="Normal"/>
    <w:uiPriority w:val="1"/>
    <w:qFormat/>
    <w:pPr>
      <w:ind w:right="138"/>
      <w:jc w:val="right"/>
    </w:pPr>
    <w:rPr>
      <w:rFonts w:ascii="Arial" w:hAnsi="Arial" w:eastAsia="Arial" w:cs="Arial"/>
      <w:b/>
      <w:bCs/>
      <w:sz w:val="48"/>
      <w:szCs w:val="48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822" w:hanging="341"/>
    </w:pPr>
    <w:rPr>
      <w:rFonts w:ascii="Arial" w:hAnsi="Arial" w:eastAsia="Arial" w:cs="Arial"/>
      <w:lang w:val="pl-PL" w:eastAsia="en-US" w:bidi="ar-SA"/>
    </w:rPr>
  </w:style>
  <w:style w:styleId="TableParagraph" w:type="paragraph">
    <w:name w:val="Table Paragraph"/>
    <w:basedOn w:val="Normal"/>
    <w:uiPriority w:val="1"/>
    <w:qFormat/>
    <w:pPr>
      <w:spacing w:before="70"/>
      <w:jc w:val="center"/>
    </w:pPr>
    <w:rPr>
      <w:rFonts w:ascii="Arial" w:hAnsi="Arial" w:eastAsia="Arial" w:cs="Arial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pn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Relationship Id="rId11" Type="http://schemas.openxmlformats.org/officeDocument/2006/relationships/header" Target="header4.xml"/><Relationship Id="rId12" Type="http://schemas.openxmlformats.org/officeDocument/2006/relationships/hyperlink" Target="http://www.pkn.pl/" TargetMode="External"/><Relationship Id="rId13" Type="http://schemas.openxmlformats.org/officeDocument/2006/relationships/footer" Target="footer3.xml"/><Relationship Id="rId14" Type="http://schemas.openxmlformats.org/officeDocument/2006/relationships/footer" Target="footer4.xml"/><Relationship Id="rId15" Type="http://schemas.openxmlformats.org/officeDocument/2006/relationships/image" Target="media/image2.png"/><Relationship Id="rId16" Type="http://schemas.openxmlformats.org/officeDocument/2006/relationships/header" Target="header5.xml"/><Relationship Id="rId17" Type="http://schemas.openxmlformats.org/officeDocument/2006/relationships/footer" Target="footer5.xml"/><Relationship Id="rId18" Type="http://schemas.openxmlformats.org/officeDocument/2006/relationships/image" Target="media/image3.png"/><Relationship Id="rId1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2026-01-07T13:54:41Z</dcterms:created>
  <dcterms:modified xsi:type="dcterms:W3CDTF">2026-01-07T13:54:41Z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2018-01-08T00:00:00Z</vt:filetime>
  </property>
  <property fmtid="{D5CDD505-2E9C-101B-9397-08002B2CF9AE}" pid="3" name="Creator">
    <vt:lpwstr>Adobe InDesign CS5 (7.0)</vt:lpwstr>
  </property>
  <property fmtid="{D5CDD505-2E9C-101B-9397-08002B2CF9AE}" pid="4" name="LastSaved">
    <vt:filetime>2026-01-07T00:00:00Z</vt:filetime>
  </property>
  <property fmtid="{D5CDD505-2E9C-101B-9397-08002B2CF9AE}" pid="5" name="Producer">
    <vt:lpwstr>3-Heights(TM) PDF Security Shell 4.8.25.2 (http://www.pdf-tools.com)</vt:lpwstr>
  </property>
</Properties>
</file>