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6480000</wp:posOffset>
            </wp:positionH>
            <wp:positionV relativeFrom="page">
              <wp:posOffset>360000</wp:posOffset>
            </wp:positionV>
            <wp:extent cx="773112" cy="523875"/>
            <wp:effectExtent b="0" l="0" r="0" t="0"/>
            <wp:wrapNone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3112" cy="523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578.0" w:type="dxa"/>
        <w:jc w:val="left"/>
        <w:tblInd w:w="132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586"/>
        <w:gridCol w:w="6555"/>
        <w:gridCol w:w="2437"/>
        <w:tblGridChange w:id="0">
          <w:tblGrid>
            <w:gridCol w:w="586"/>
            <w:gridCol w:w="6555"/>
            <w:gridCol w:w="2437"/>
          </w:tblGrid>
        </w:tblGridChange>
      </w:tblGrid>
      <w:tr>
        <w:trPr>
          <w:cantSplit w:val="0"/>
          <w:trHeight w:val="462" w:hRule="atLeast"/>
          <w:tblHeader w:val="0"/>
        </w:trPr>
        <w:tc>
          <w:tcPr>
            <w:gridSpan w:val="3"/>
            <w:shd w:fill="99ccff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0" w:right="231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KOSZTORYS </w:t>
            </w:r>
          </w:p>
        </w:tc>
      </w:tr>
      <w:tr>
        <w:trPr>
          <w:cantSplit w:val="0"/>
          <w:trHeight w:val="71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2" w:line="240" w:lineRule="auto"/>
              <w:ind w:left="186" w:right="14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lp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2" w:line="240" w:lineRule="auto"/>
              <w:ind w:left="3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Element scalony robót budowlanych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643" w:right="60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Koszt elementu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640" w:right="60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brutto (zł)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85" w:right="14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ETAP I - STAN ZEROWY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8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Roboty ziemne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8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Fundamenty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8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Izolacje przeciwwilgociowe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186" w:right="14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II.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ETAP II - STAN SUROWY ZAMKNIĘTY</w:t>
            </w:r>
          </w:p>
        </w:tc>
        <w:tc>
          <w:tcPr>
            <w:tcBorders>
              <w:lef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38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3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Ściany konstrukcyjne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8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Stropy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8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Schody i balustrady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8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Dach - konstrukcja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8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Dach - pokrycie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8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Obróbki blacharskie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86" w:right="14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Ściany działowe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86" w:right="14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Stolarka okienna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86" w:right="14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Stolarka drzwiowa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186" w:right="14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III.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ETAP III - STAN WYKOŃCZENIOWY WEWNĘTRZNY I ZEWNĘTRZNY</w:t>
            </w:r>
          </w:p>
        </w:tc>
        <w:tc>
          <w:tcPr>
            <w:tcBorders>
              <w:lef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186" w:right="14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3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Tynki wewnętrzne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86" w:right="14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Elewacje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86" w:right="14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Podłoża i posadzki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86" w:right="14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Roboty malarskie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186" w:right="14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IV.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2752" w:right="271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INSTALACJE</w:t>
            </w:r>
          </w:p>
        </w:tc>
        <w:tc>
          <w:tcPr>
            <w:tcBorders>
              <w:lef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186" w:right="14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3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Instalacja gazowa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86" w:right="14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Instalacja elektryczna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86" w:right="14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Instalacja wodno-kanalizacyjna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86" w:right="14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Instalacja C.O.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186" w:right="14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V.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5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POZOSTAŁE: PRZYŁĄCZA DO BUDYNKU, ZAGOSPODAROWANIE TERENU, INNE</w:t>
            </w:r>
          </w:p>
        </w:tc>
        <w:tc>
          <w:tcPr>
            <w:tcBorders>
              <w:lef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186" w:right="14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3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Przyłącza techniczne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86" w:right="14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Drogi, chodniki, ogrodzenie, oświetlenie zewnętrzne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86" w:right="14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Inne: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2"/>
            <w:tcBorders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453" w:right="241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OGÓŁEM KOSZTY BUDOWY</w:t>
            </w:r>
          </w:p>
        </w:tc>
        <w:tc>
          <w:tcPr>
            <w:tcBorders>
              <w:lef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95"/>
        </w:tabs>
        <w:spacing w:after="0" w:before="100" w:line="240" w:lineRule="auto"/>
        <w:ind w:left="582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Data sporządzenia: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10" w:orient="portrait"/>
      <w:pgMar w:bottom="280" w:top="1580" w:left="1040" w:right="10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widowControl w:val="1"/>
      <w:tabs>
        <w:tab w:val="center" w:pos="4536"/>
        <w:tab w:val="right" w:pos="9072"/>
      </w:tabs>
      <w:jc w:val="center"/>
      <w:rPr>
        <w:rFonts w:ascii="Lato" w:cs="Lato" w:eastAsia="Lato" w:hAnsi="Lato"/>
        <w:i w:val="1"/>
        <w:sz w:val="24"/>
        <w:szCs w:val="24"/>
      </w:rPr>
    </w:pPr>
    <w:r w:rsidDel="00000000" w:rsidR="00000000" w:rsidRPr="00000000">
      <w:rPr>
        <w:rFonts w:ascii="Lato" w:cs="Lato" w:eastAsia="Lato" w:hAnsi="Lato"/>
        <w:i w:val="1"/>
        <w:color w:val="222222"/>
        <w:highlight w:val="white"/>
        <w:rtl w:val="0"/>
      </w:rPr>
      <w:t xml:space="preserve">Pewny Lokal zajmuje się </w:t>
    </w:r>
    <w:r w:rsidDel="00000000" w:rsidR="00000000" w:rsidRPr="00000000">
      <w:rPr>
        <w:rFonts w:ascii="Lato" w:cs="Lato" w:eastAsia="Lato" w:hAnsi="Lato"/>
        <w:b w:val="1"/>
        <w:i w:val="1"/>
        <w:color w:val="222222"/>
        <w:highlight w:val="white"/>
        <w:rtl w:val="0"/>
      </w:rPr>
      <w:t xml:space="preserve">odbiorami technicznymi od deweloperów, przeglądami technicznymi nieruchomości na rynku wtórnym, analizami umów deweloperskich, audytami działek i operatami szacunkowymi</w:t>
    </w:r>
    <w:r w:rsidDel="00000000" w:rsidR="00000000" w:rsidRPr="00000000">
      <w:rPr>
        <w:rFonts w:ascii="Lato" w:cs="Lato" w:eastAsia="Lato" w:hAnsi="Lato"/>
        <w:i w:val="1"/>
        <w:color w:val="222222"/>
        <w:highlight w:val="white"/>
        <w:rtl w:val="0"/>
      </w:rPr>
      <w:t xml:space="preserve">. Szczególy na </w:t>
    </w:r>
    <w:r w:rsidDel="00000000" w:rsidR="00000000" w:rsidRPr="00000000">
      <w:rPr>
        <w:rFonts w:ascii="Lato" w:cs="Lato" w:eastAsia="Lato" w:hAnsi="Lato"/>
        <w:b w:val="1"/>
        <w:i w:val="1"/>
        <w:color w:val="1585cc"/>
        <w:rtl w:val="0"/>
      </w:rPr>
      <w:t xml:space="preserve">www.pewnylokal.pl</w:t>
    </w:r>
    <w:r w:rsidDel="00000000" w:rsidR="00000000" w:rsidRPr="00000000">
      <w:rPr>
        <w:rFonts w:ascii="Lato" w:cs="Lato" w:eastAsia="Lato" w:hAnsi="Lato"/>
        <w:i w:val="1"/>
        <w:color w:val="1585cc"/>
        <w:highlight w:val="white"/>
        <w:rtl w:val="0"/>
      </w:rPr>
      <w:t xml:space="preserve"> </w:t>
    </w:r>
    <w:r w:rsidDel="00000000" w:rsidR="00000000" w:rsidRPr="00000000">
      <w:rPr>
        <w:rFonts w:ascii="Lato" w:cs="Lato" w:eastAsia="Lato" w:hAnsi="Lato"/>
        <w:i w:val="1"/>
        <w:color w:val="222222"/>
        <w:highlight w:val="white"/>
        <w:rtl w:val="0"/>
      </w:rPr>
      <w:t xml:space="preserve">lub pod nr </w:t>
    </w:r>
    <w:r w:rsidDel="00000000" w:rsidR="00000000" w:rsidRPr="00000000">
      <w:rPr>
        <w:rFonts w:ascii="Lato" w:cs="Lato" w:eastAsia="Lato" w:hAnsi="Lato"/>
        <w:b w:val="1"/>
        <w:i w:val="1"/>
        <w:color w:val="1585cc"/>
        <w:rtl w:val="0"/>
      </w:rPr>
      <w:t xml:space="preserve">797 014 014</w:t>
    </w:r>
    <w:r w:rsidDel="00000000" w:rsidR="00000000" w:rsidRPr="00000000">
      <w:rPr>
        <w:rFonts w:ascii="Lato" w:cs="Lato" w:eastAsia="Lato" w:hAnsi="Lato"/>
        <w:i w:val="1"/>
        <w:color w:val="222222"/>
        <w:highlight w:val="white"/>
        <w:rtl w:val="0"/>
      </w:rPr>
      <w:t xml:space="preserve">.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5181600</wp:posOffset>
              </wp:positionH>
              <wp:positionV relativeFrom="paragraph">
                <wp:posOffset>10071100</wp:posOffset>
              </wp:positionV>
              <wp:extent cx="770255" cy="19748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70398" y="3690783"/>
                        <a:ext cx="751205" cy="178435"/>
                      </a:xfrm>
                      <a:custGeom>
                        <a:rect b="b" l="l" r="r" t="t"/>
                        <a:pathLst>
                          <a:path extrusionOk="0" h="178435" w="751205">
                            <a:moveTo>
                              <a:pt x="0" y="0"/>
                            </a:moveTo>
                            <a:lnTo>
                              <a:pt x="0" y="178435"/>
                            </a:lnTo>
                            <a:lnTo>
                              <a:pt x="751205" y="178435"/>
                            </a:lnTo>
                            <a:lnTo>
                              <a:pt x="7512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64.99999046325684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424242"/>
                              <w:sz w:val="24"/>
                              <w:vertAlign w:val="baseline"/>
                            </w:rPr>
                            <w:t xml:space="preserve">Strona  PAGE 1 z  NUMPAGES 2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5181600</wp:posOffset>
              </wp:positionH>
              <wp:positionV relativeFrom="paragraph">
                <wp:posOffset>10071100</wp:posOffset>
              </wp:positionV>
              <wp:extent cx="770255" cy="197485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0255" cy="1974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1SmH18y3Y9whvK9awkOvSrUfpQ==">AMUW2mWde5RBAI+7N8pNUXrkFDSXFVwWn3P51bVKz8aCgfDQFKxdRbfpAXbJfLQG1/ZZehwZSelv9byKvxRf/9mTVJCY42XRyJkM3hoB3h5wjoYxPl7anaE=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