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5"/>
        <w:ind w:left="141"/>
      </w:pPr>
      <w:r>
        <w:rPr/>
        <w:t>Szanowni</w:t>
      </w:r>
      <w:r>
        <w:rPr>
          <w:spacing w:val="28"/>
        </w:rPr>
        <w:t> </w:t>
      </w:r>
      <w:r>
        <w:rPr>
          <w:spacing w:val="-2"/>
        </w:rPr>
        <w:t>Państwo,</w:t>
      </w:r>
    </w:p>
    <w:p>
      <w:pPr>
        <w:pStyle w:val="BodyText"/>
        <w:spacing w:line="254" w:lineRule="auto" w:before="134"/>
        <w:ind w:left="141"/>
      </w:pPr>
      <w:r>
        <w:rPr/>
        <w:t>niniejszym przesyłamy uaktualniony</w:t>
      </w:r>
      <w:r>
        <w:rPr>
          <w:spacing w:val="40"/>
        </w:rPr>
        <w:t> </w:t>
      </w:r>
      <w:r>
        <w:rPr/>
        <w:t>wykaz najczęściej pojawiających się</w:t>
      </w:r>
      <w:r>
        <w:rPr>
          <w:spacing w:val="40"/>
        </w:rPr>
        <w:t> </w:t>
      </w:r>
      <w:r>
        <w:rPr/>
        <w:t>nieprawidłowości w</w:t>
      </w:r>
      <w:r>
        <w:rPr>
          <w:spacing w:val="40"/>
        </w:rPr>
        <w:t> </w:t>
      </w:r>
      <w:r>
        <w:rPr/>
        <w:t>weryfikowanych</w:t>
      </w:r>
      <w:r>
        <w:rPr>
          <w:spacing w:val="34"/>
        </w:rPr>
        <w:t> </w:t>
      </w:r>
      <w:r>
        <w:rPr/>
        <w:t>świadectwach</w:t>
      </w:r>
      <w:r>
        <w:rPr>
          <w:spacing w:val="35"/>
        </w:rPr>
        <w:t> </w:t>
      </w:r>
      <w:r>
        <w:rPr/>
        <w:t>charakterystyki</w:t>
      </w:r>
      <w:r>
        <w:rPr>
          <w:spacing w:val="37"/>
        </w:rPr>
        <w:t> </w:t>
      </w:r>
      <w:r>
        <w:rPr/>
        <w:t>energetycznej,</w:t>
      </w:r>
      <w:r>
        <w:rPr>
          <w:spacing w:val="42"/>
        </w:rPr>
        <w:t> </w:t>
      </w:r>
      <w:r>
        <w:rPr/>
        <w:t>do</w:t>
      </w:r>
      <w:r>
        <w:rPr>
          <w:spacing w:val="35"/>
        </w:rPr>
        <w:t> </w:t>
      </w:r>
      <w:r>
        <w:rPr/>
        <w:t>stosownego</w:t>
      </w:r>
      <w:r>
        <w:rPr>
          <w:spacing w:val="36"/>
        </w:rPr>
        <w:t> </w:t>
      </w:r>
      <w:r>
        <w:rPr>
          <w:spacing w:val="-2"/>
        </w:rPr>
        <w:t>wykorzystania.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40" w:lineRule="auto" w:before="120" w:after="0"/>
        <w:ind w:left="565" w:right="0" w:hanging="424"/>
        <w:jc w:val="left"/>
        <w:rPr>
          <w:sz w:val="20"/>
        </w:rPr>
      </w:pPr>
      <w:r>
        <w:rPr>
          <w:sz w:val="20"/>
        </w:rPr>
        <w:t>Błędne</w:t>
      </w:r>
      <w:r>
        <w:rPr>
          <w:spacing w:val="24"/>
          <w:sz w:val="20"/>
        </w:rPr>
        <w:t> </w:t>
      </w:r>
      <w:r>
        <w:rPr>
          <w:sz w:val="20"/>
        </w:rPr>
        <w:t>dobranie</w:t>
      </w:r>
      <w:r>
        <w:rPr>
          <w:spacing w:val="24"/>
          <w:sz w:val="20"/>
        </w:rPr>
        <w:t> </w:t>
      </w:r>
      <w:r>
        <w:rPr>
          <w:sz w:val="20"/>
        </w:rPr>
        <w:t>przez</w:t>
      </w:r>
      <w:r>
        <w:rPr>
          <w:spacing w:val="28"/>
          <w:sz w:val="20"/>
        </w:rPr>
        <w:t> </w:t>
      </w:r>
      <w:r>
        <w:rPr>
          <w:sz w:val="20"/>
        </w:rPr>
        <w:t>uprawnionych</w:t>
      </w:r>
      <w:r>
        <w:rPr>
          <w:spacing w:val="22"/>
          <w:sz w:val="20"/>
        </w:rPr>
        <w:t> </w:t>
      </w:r>
      <w:r>
        <w:rPr>
          <w:sz w:val="20"/>
        </w:rPr>
        <w:t>wzoru</w:t>
      </w:r>
      <w:r>
        <w:rPr>
          <w:spacing w:val="22"/>
          <w:sz w:val="20"/>
        </w:rPr>
        <w:t> </w:t>
      </w:r>
      <w:r>
        <w:rPr>
          <w:sz w:val="20"/>
        </w:rPr>
        <w:t>załącznika</w:t>
      </w:r>
      <w:r>
        <w:rPr>
          <w:spacing w:val="24"/>
          <w:sz w:val="20"/>
        </w:rPr>
        <w:t> </w:t>
      </w:r>
      <w:r>
        <w:rPr>
          <w:sz w:val="20"/>
        </w:rPr>
        <w:t>dla</w:t>
      </w:r>
      <w:r>
        <w:rPr>
          <w:spacing w:val="25"/>
          <w:sz w:val="20"/>
        </w:rPr>
        <w:t> </w:t>
      </w:r>
      <w:r>
        <w:rPr>
          <w:sz w:val="20"/>
        </w:rPr>
        <w:t>części</w:t>
      </w:r>
      <w:r>
        <w:rPr>
          <w:spacing w:val="23"/>
          <w:sz w:val="20"/>
        </w:rPr>
        <w:t> </w:t>
      </w:r>
      <w:r>
        <w:rPr>
          <w:sz w:val="20"/>
        </w:rPr>
        <w:t>budynku</w:t>
      </w:r>
      <w:r>
        <w:rPr>
          <w:spacing w:val="24"/>
          <w:sz w:val="20"/>
        </w:rPr>
        <w:t> </w:t>
      </w:r>
      <w:r>
        <w:rPr>
          <w:sz w:val="20"/>
        </w:rPr>
        <w:t>lub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budynku.</w:t>
      </w:r>
    </w:p>
    <w:p>
      <w:pPr>
        <w:pStyle w:val="BodyText"/>
        <w:spacing w:line="254" w:lineRule="auto" w:before="133"/>
      </w:pPr>
      <w:r>
        <w:rPr/>
        <w:t>Przykład: Sporządzenie świadectwa charakterystyki energetycznej budynku na wzorze</w:t>
      </w:r>
      <w:r>
        <w:rPr>
          <w:spacing w:val="80"/>
        </w:rPr>
        <w:t> </w:t>
      </w:r>
      <w:r>
        <w:rPr/>
        <w:t>przeznaczonym dla części budynku.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54" w:lineRule="auto" w:before="120" w:after="0"/>
        <w:ind w:left="565" w:right="203" w:hanging="425"/>
        <w:jc w:val="left"/>
        <w:rPr>
          <w:sz w:val="20"/>
        </w:rPr>
      </w:pPr>
      <w:r>
        <w:rPr>
          <w:sz w:val="20"/>
        </w:rPr>
        <w:t>W</w:t>
      </w:r>
      <w:r>
        <w:rPr>
          <w:spacing w:val="36"/>
          <w:sz w:val="20"/>
        </w:rPr>
        <w:t> </w:t>
      </w:r>
      <w:r>
        <w:rPr>
          <w:sz w:val="20"/>
        </w:rPr>
        <w:t>przypadku wykonywania</w:t>
      </w:r>
      <w:r>
        <w:rPr>
          <w:spacing w:val="36"/>
          <w:sz w:val="20"/>
        </w:rPr>
        <w:t> </w:t>
      </w:r>
      <w:r>
        <w:rPr>
          <w:sz w:val="20"/>
        </w:rPr>
        <w:t>świadectwa charakterystyki</w:t>
      </w:r>
      <w:r>
        <w:rPr>
          <w:spacing w:val="35"/>
          <w:sz w:val="20"/>
        </w:rPr>
        <w:t> </w:t>
      </w:r>
      <w:r>
        <w:rPr>
          <w:sz w:val="20"/>
        </w:rPr>
        <w:t>energetycznej</w:t>
      </w:r>
      <w:r>
        <w:rPr>
          <w:spacing w:val="35"/>
          <w:sz w:val="20"/>
        </w:rPr>
        <w:t> </w:t>
      </w:r>
      <w:r>
        <w:rPr>
          <w:sz w:val="20"/>
        </w:rPr>
        <w:t>dla</w:t>
      </w:r>
      <w:r>
        <w:rPr>
          <w:spacing w:val="36"/>
          <w:sz w:val="20"/>
        </w:rPr>
        <w:t> </w:t>
      </w:r>
      <w:r>
        <w:rPr>
          <w:sz w:val="20"/>
        </w:rPr>
        <w:t>budynku z</w:t>
      </w:r>
      <w:r>
        <w:rPr>
          <w:spacing w:val="35"/>
          <w:sz w:val="20"/>
        </w:rPr>
        <w:t> </w:t>
      </w:r>
      <w:r>
        <w:rPr>
          <w:sz w:val="20"/>
        </w:rPr>
        <w:t>różnymi funkcjami,</w:t>
      </w:r>
      <w:r>
        <w:rPr>
          <w:spacing w:val="40"/>
          <w:sz w:val="20"/>
        </w:rPr>
        <w:t> </w:t>
      </w:r>
      <w:r>
        <w:rPr>
          <w:sz w:val="20"/>
        </w:rPr>
        <w:t>należy</w:t>
      </w:r>
      <w:r>
        <w:rPr>
          <w:spacing w:val="40"/>
          <w:sz w:val="20"/>
        </w:rPr>
        <w:t> </w:t>
      </w:r>
      <w:r>
        <w:rPr>
          <w:sz w:val="20"/>
        </w:rPr>
        <w:t>wskazać</w:t>
      </w:r>
      <w:r>
        <w:rPr>
          <w:spacing w:val="40"/>
          <w:sz w:val="20"/>
        </w:rPr>
        <w:t> </w:t>
      </w:r>
      <w:r>
        <w:rPr>
          <w:sz w:val="20"/>
        </w:rPr>
        <w:t>ten rodzaj</w:t>
      </w:r>
      <w:r>
        <w:rPr>
          <w:spacing w:val="40"/>
          <w:sz w:val="20"/>
        </w:rPr>
        <w:t> </w:t>
      </w:r>
      <w:r>
        <w:rPr>
          <w:sz w:val="20"/>
        </w:rPr>
        <w:t>budynku, którego</w:t>
      </w:r>
      <w:r>
        <w:rPr>
          <w:spacing w:val="40"/>
          <w:sz w:val="20"/>
        </w:rPr>
        <w:t> </w:t>
      </w:r>
      <w:r>
        <w:rPr>
          <w:sz w:val="20"/>
        </w:rPr>
        <w:t>funkcja</w:t>
      </w:r>
      <w:r>
        <w:rPr>
          <w:spacing w:val="40"/>
          <w:sz w:val="20"/>
        </w:rPr>
        <w:t> </w:t>
      </w:r>
      <w:r>
        <w:rPr>
          <w:sz w:val="20"/>
        </w:rPr>
        <w:t>jest funkcją dominującą. Dodatkowo</w:t>
      </w:r>
      <w:r>
        <w:rPr>
          <w:spacing w:val="40"/>
          <w:sz w:val="20"/>
        </w:rPr>
        <w:t> </w:t>
      </w:r>
      <w:r>
        <w:rPr>
          <w:sz w:val="20"/>
        </w:rPr>
        <w:t>należy</w:t>
      </w:r>
      <w:r>
        <w:rPr>
          <w:spacing w:val="40"/>
          <w:sz w:val="20"/>
        </w:rPr>
        <w:t> </w:t>
      </w:r>
      <w:r>
        <w:rPr>
          <w:sz w:val="20"/>
        </w:rPr>
        <w:t>szczegółowo</w:t>
      </w:r>
      <w:r>
        <w:rPr>
          <w:spacing w:val="40"/>
          <w:sz w:val="20"/>
        </w:rPr>
        <w:t> </w:t>
      </w:r>
      <w:r>
        <w:rPr>
          <w:sz w:val="20"/>
        </w:rPr>
        <w:t>opisać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uwagach,</w:t>
      </w:r>
      <w:r>
        <w:rPr>
          <w:spacing w:val="40"/>
          <w:sz w:val="20"/>
        </w:rPr>
        <w:t> </w:t>
      </w:r>
      <w:r>
        <w:rPr>
          <w:sz w:val="20"/>
        </w:rPr>
        <w:t>iż</w:t>
      </w:r>
      <w:r>
        <w:rPr>
          <w:spacing w:val="40"/>
          <w:sz w:val="20"/>
        </w:rPr>
        <w:t> </w:t>
      </w:r>
      <w:r>
        <w:rPr>
          <w:sz w:val="20"/>
        </w:rPr>
        <w:t>świadectwo</w:t>
      </w:r>
      <w:r>
        <w:rPr>
          <w:spacing w:val="40"/>
          <w:sz w:val="20"/>
        </w:rPr>
        <w:t> </w:t>
      </w:r>
      <w:r>
        <w:rPr>
          <w:sz w:val="20"/>
        </w:rPr>
        <w:t>dotyczy</w:t>
      </w:r>
      <w:r>
        <w:rPr>
          <w:spacing w:val="40"/>
          <w:sz w:val="20"/>
        </w:rPr>
        <w:t> </w:t>
      </w:r>
      <w:r>
        <w:rPr>
          <w:sz w:val="20"/>
        </w:rPr>
        <w:t>budynku</w:t>
      </w:r>
      <w:r>
        <w:rPr>
          <w:spacing w:val="38"/>
          <w:sz w:val="20"/>
        </w:rPr>
        <w:t> </w:t>
      </w:r>
      <w:r>
        <w:rPr>
          <w:sz w:val="20"/>
        </w:rPr>
        <w:t>z różnymi</w:t>
      </w:r>
      <w:r>
        <w:rPr>
          <w:spacing w:val="40"/>
          <w:sz w:val="20"/>
        </w:rPr>
        <w:t> </w:t>
      </w:r>
      <w:r>
        <w:rPr>
          <w:sz w:val="20"/>
        </w:rPr>
        <w:t>funkcjami,</w:t>
      </w:r>
      <w:r>
        <w:rPr>
          <w:spacing w:val="40"/>
          <w:sz w:val="20"/>
        </w:rPr>
        <w:t> </w:t>
      </w:r>
      <w:r>
        <w:rPr>
          <w:sz w:val="20"/>
        </w:rPr>
        <w:t>wraz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podaniem</w:t>
      </w:r>
      <w:r>
        <w:rPr>
          <w:spacing w:val="40"/>
          <w:sz w:val="20"/>
        </w:rPr>
        <w:t> </w:t>
      </w:r>
      <w:r>
        <w:rPr>
          <w:sz w:val="20"/>
        </w:rPr>
        <w:t>udziału</w:t>
      </w:r>
      <w:r>
        <w:rPr>
          <w:spacing w:val="40"/>
          <w:sz w:val="20"/>
        </w:rPr>
        <w:t> </w:t>
      </w:r>
      <w:r>
        <w:rPr>
          <w:sz w:val="20"/>
        </w:rPr>
        <w:t>procentowego</w:t>
      </w:r>
      <w:r>
        <w:rPr>
          <w:spacing w:val="40"/>
          <w:sz w:val="20"/>
        </w:rPr>
        <w:t> </w:t>
      </w:r>
      <w:r>
        <w:rPr>
          <w:sz w:val="20"/>
        </w:rPr>
        <w:t>zajmowanych</w:t>
      </w:r>
      <w:r>
        <w:rPr>
          <w:spacing w:val="40"/>
          <w:sz w:val="20"/>
        </w:rPr>
        <w:t> </w:t>
      </w:r>
      <w:r>
        <w:rPr>
          <w:sz w:val="20"/>
        </w:rPr>
        <w:t>powierzchni.</w:t>
      </w:r>
    </w:p>
    <w:p>
      <w:pPr>
        <w:pStyle w:val="BodyText"/>
        <w:spacing w:line="254" w:lineRule="auto" w:before="121"/>
        <w:ind w:right="254"/>
      </w:pPr>
      <w:r>
        <w:rPr/>
        <w:t>Przykład: budynek pełni funkcje mieszkalną oraz usługową- część mieszkalna (90%</w:t>
      </w:r>
      <w:r>
        <w:rPr>
          <w:spacing w:val="80"/>
        </w:rPr>
        <w:t> </w:t>
      </w:r>
      <w:r>
        <w:rPr/>
        <w:t>zajmowanej</w:t>
      </w:r>
      <w:r>
        <w:rPr>
          <w:spacing w:val="39"/>
        </w:rPr>
        <w:t> </w:t>
      </w:r>
      <w:r>
        <w:rPr/>
        <w:t>powierzchni</w:t>
      </w:r>
      <w:r>
        <w:rPr>
          <w:spacing w:val="36"/>
        </w:rPr>
        <w:t> </w:t>
      </w:r>
      <w:r>
        <w:rPr/>
        <w:t>budynku)</w:t>
      </w:r>
      <w:r>
        <w:rPr>
          <w:spacing w:val="36"/>
        </w:rPr>
        <w:t> </w:t>
      </w:r>
      <w:r>
        <w:rPr/>
        <w:t>część</w:t>
      </w:r>
      <w:r>
        <w:rPr>
          <w:spacing w:val="40"/>
        </w:rPr>
        <w:t> </w:t>
      </w:r>
      <w:r>
        <w:rPr/>
        <w:t>usługowa</w:t>
      </w:r>
      <w:r>
        <w:rPr>
          <w:spacing w:val="34"/>
        </w:rPr>
        <w:t> </w:t>
      </w:r>
      <w:r>
        <w:rPr/>
        <w:t>(10%</w:t>
      </w:r>
      <w:r>
        <w:rPr>
          <w:spacing w:val="39"/>
        </w:rPr>
        <w:t> </w:t>
      </w:r>
      <w:r>
        <w:rPr/>
        <w:t>zajmowanej</w:t>
      </w:r>
      <w:r>
        <w:rPr>
          <w:spacing w:val="36"/>
        </w:rPr>
        <w:t> </w:t>
      </w:r>
      <w:r>
        <w:rPr/>
        <w:t>powierzchni</w:t>
      </w:r>
      <w:r>
        <w:rPr>
          <w:spacing w:val="39"/>
        </w:rPr>
        <w:t> </w:t>
      </w:r>
      <w:r>
        <w:rPr/>
        <w:t>budynku).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54" w:lineRule="auto" w:before="120" w:after="0"/>
        <w:ind w:left="565" w:right="137" w:hanging="425"/>
        <w:jc w:val="left"/>
        <w:rPr>
          <w:sz w:val="20"/>
        </w:rPr>
      </w:pPr>
      <w:r>
        <w:rPr>
          <w:sz w:val="20"/>
        </w:rPr>
        <w:t>W przypadku budynku o różnych funkcjach użytkowych wartość wskaźnika rocznego</w:t>
      </w:r>
      <w:r>
        <w:rPr>
          <w:spacing w:val="80"/>
          <w:sz w:val="20"/>
        </w:rPr>
        <w:t> </w:t>
      </w:r>
      <w:r>
        <w:rPr>
          <w:sz w:val="20"/>
        </w:rPr>
        <w:t>zapotrzebowania na</w:t>
      </w:r>
      <w:r>
        <w:rPr>
          <w:spacing w:val="40"/>
          <w:sz w:val="20"/>
        </w:rPr>
        <w:t> </w:t>
      </w:r>
      <w:r>
        <w:rPr>
          <w:sz w:val="20"/>
        </w:rPr>
        <w:t>nieodnawialną</w:t>
      </w:r>
      <w:r>
        <w:rPr>
          <w:spacing w:val="40"/>
          <w:sz w:val="20"/>
        </w:rPr>
        <w:t> </w:t>
      </w:r>
      <w:r>
        <w:rPr>
          <w:sz w:val="20"/>
        </w:rPr>
        <w:t>energię pierwotną</w:t>
      </w:r>
      <w:r>
        <w:rPr>
          <w:spacing w:val="40"/>
          <w:sz w:val="20"/>
        </w:rPr>
        <w:t> </w:t>
      </w:r>
      <w:r>
        <w:rPr>
          <w:sz w:val="20"/>
        </w:rPr>
        <w:t>EP należy obliczać zgodnie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wzorem podanym</w:t>
      </w:r>
      <w:r>
        <w:rPr>
          <w:spacing w:val="34"/>
          <w:sz w:val="20"/>
        </w:rPr>
        <w:t> </w:t>
      </w:r>
      <w:r>
        <w:rPr>
          <w:sz w:val="20"/>
        </w:rPr>
        <w:t>w</w:t>
      </w:r>
      <w:r>
        <w:rPr>
          <w:spacing w:val="34"/>
          <w:sz w:val="20"/>
        </w:rPr>
        <w:t> </w:t>
      </w:r>
      <w:r>
        <w:rPr>
          <w:sz w:val="20"/>
        </w:rPr>
        <w:t>§</w:t>
      </w:r>
      <w:r>
        <w:rPr>
          <w:spacing w:val="33"/>
          <w:sz w:val="20"/>
        </w:rPr>
        <w:t> </w:t>
      </w:r>
      <w:r>
        <w:rPr>
          <w:sz w:val="20"/>
        </w:rPr>
        <w:t>329</w:t>
      </w:r>
      <w:r>
        <w:rPr>
          <w:spacing w:val="33"/>
          <w:sz w:val="20"/>
        </w:rPr>
        <w:t> </w:t>
      </w:r>
      <w:r>
        <w:rPr>
          <w:sz w:val="20"/>
        </w:rPr>
        <w:t>pkt</w:t>
      </w:r>
      <w:r>
        <w:rPr>
          <w:spacing w:val="33"/>
          <w:sz w:val="20"/>
        </w:rPr>
        <w:t> </w:t>
      </w:r>
      <w:r>
        <w:rPr>
          <w:sz w:val="20"/>
        </w:rPr>
        <w:t>3</w:t>
      </w:r>
      <w:r>
        <w:rPr>
          <w:spacing w:val="30"/>
          <w:sz w:val="20"/>
        </w:rPr>
        <w:t> </w:t>
      </w:r>
      <w:r>
        <w:rPr>
          <w:sz w:val="20"/>
        </w:rPr>
        <w:t>rozporządzenia</w:t>
      </w:r>
      <w:r>
        <w:rPr>
          <w:spacing w:val="33"/>
          <w:sz w:val="20"/>
        </w:rPr>
        <w:t> </w:t>
      </w:r>
      <w:r>
        <w:rPr>
          <w:sz w:val="20"/>
        </w:rPr>
        <w:t>Ministra</w:t>
      </w:r>
      <w:r>
        <w:rPr>
          <w:spacing w:val="30"/>
          <w:sz w:val="20"/>
        </w:rPr>
        <w:t> </w:t>
      </w:r>
      <w:r>
        <w:rPr>
          <w:sz w:val="20"/>
        </w:rPr>
        <w:t>Infrastruktury</w:t>
      </w:r>
      <w:r>
        <w:rPr>
          <w:spacing w:val="31"/>
          <w:sz w:val="20"/>
        </w:rPr>
        <w:t> </w:t>
      </w:r>
      <w:r>
        <w:rPr>
          <w:sz w:val="20"/>
        </w:rPr>
        <w:t>z</w:t>
      </w:r>
      <w:r>
        <w:rPr>
          <w:spacing w:val="34"/>
          <w:sz w:val="20"/>
        </w:rPr>
        <w:t> </w:t>
      </w:r>
      <w:r>
        <w:rPr>
          <w:sz w:val="20"/>
        </w:rPr>
        <w:t>dnia</w:t>
      </w:r>
      <w:r>
        <w:rPr>
          <w:spacing w:val="33"/>
          <w:sz w:val="20"/>
        </w:rPr>
        <w:t> </w:t>
      </w:r>
      <w:r>
        <w:rPr>
          <w:sz w:val="20"/>
        </w:rPr>
        <w:t>12 kwietnia</w:t>
      </w:r>
      <w:r>
        <w:rPr>
          <w:spacing w:val="33"/>
          <w:sz w:val="20"/>
        </w:rPr>
        <w:t> </w:t>
      </w:r>
      <w:r>
        <w:rPr>
          <w:sz w:val="20"/>
        </w:rPr>
        <w:t>2002</w:t>
      </w:r>
      <w:r>
        <w:rPr>
          <w:spacing w:val="33"/>
          <w:sz w:val="20"/>
        </w:rPr>
        <w:t> </w:t>
      </w:r>
      <w:r>
        <w:rPr>
          <w:sz w:val="20"/>
        </w:rPr>
        <w:t>r.</w:t>
      </w:r>
      <w:r>
        <w:rPr>
          <w:spacing w:val="33"/>
          <w:sz w:val="20"/>
        </w:rPr>
        <w:t> </w:t>
      </w:r>
      <w:r>
        <w:rPr>
          <w:sz w:val="20"/>
        </w:rPr>
        <w:t>w sprawie</w:t>
      </w:r>
      <w:r>
        <w:rPr>
          <w:spacing w:val="33"/>
          <w:sz w:val="20"/>
        </w:rPr>
        <w:t> </w:t>
      </w:r>
      <w:r>
        <w:rPr>
          <w:sz w:val="20"/>
        </w:rPr>
        <w:t>warunków</w:t>
      </w:r>
      <w:r>
        <w:rPr>
          <w:spacing w:val="34"/>
          <w:sz w:val="20"/>
        </w:rPr>
        <w:t> </w:t>
      </w:r>
      <w:r>
        <w:rPr>
          <w:sz w:val="20"/>
        </w:rPr>
        <w:t>technicznych,</w:t>
      </w:r>
      <w:r>
        <w:rPr>
          <w:spacing w:val="33"/>
          <w:sz w:val="20"/>
        </w:rPr>
        <w:t> </w:t>
      </w:r>
      <w:r>
        <w:rPr>
          <w:sz w:val="20"/>
        </w:rPr>
        <w:t>jakim</w:t>
      </w:r>
      <w:r>
        <w:rPr>
          <w:spacing w:val="31"/>
          <w:sz w:val="20"/>
        </w:rPr>
        <w:t> </w:t>
      </w:r>
      <w:r>
        <w:rPr>
          <w:sz w:val="20"/>
        </w:rPr>
        <w:t>powinny</w:t>
      </w:r>
      <w:r>
        <w:rPr>
          <w:spacing w:val="34"/>
          <w:sz w:val="20"/>
        </w:rPr>
        <w:t> </w:t>
      </w:r>
      <w:r>
        <w:rPr>
          <w:sz w:val="20"/>
        </w:rPr>
        <w:t>odpowiadać</w:t>
      </w:r>
      <w:r>
        <w:rPr>
          <w:spacing w:val="34"/>
          <w:sz w:val="20"/>
        </w:rPr>
        <w:t> </w:t>
      </w:r>
      <w:r>
        <w:rPr>
          <w:sz w:val="20"/>
        </w:rPr>
        <w:t>budynki</w:t>
      </w:r>
      <w:r>
        <w:rPr>
          <w:spacing w:val="31"/>
          <w:sz w:val="20"/>
        </w:rPr>
        <w:t> </w:t>
      </w:r>
      <w:r>
        <w:rPr>
          <w:sz w:val="20"/>
        </w:rPr>
        <w:t>i</w:t>
      </w:r>
      <w:r>
        <w:rPr>
          <w:spacing w:val="31"/>
          <w:sz w:val="20"/>
        </w:rPr>
        <w:t> </w:t>
      </w:r>
      <w:r>
        <w:rPr>
          <w:sz w:val="20"/>
        </w:rPr>
        <w:t>ich</w:t>
      </w:r>
      <w:r>
        <w:rPr>
          <w:spacing w:val="30"/>
          <w:sz w:val="20"/>
        </w:rPr>
        <w:t> </w:t>
      </w:r>
      <w:r>
        <w:rPr>
          <w:sz w:val="20"/>
        </w:rPr>
        <w:t>usytuowanie</w:t>
      </w:r>
      <w:r>
        <w:rPr>
          <w:spacing w:val="33"/>
          <w:sz w:val="20"/>
        </w:rPr>
        <w:t> </w:t>
      </w:r>
      <w:r>
        <w:rPr>
          <w:sz w:val="20"/>
        </w:rPr>
        <w:t>(Dz.U. z 2022 r. poz. 1225), zwanego dalej „WT”.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54" w:lineRule="auto" w:before="120" w:after="0"/>
        <w:ind w:left="565" w:right="278" w:hanging="425"/>
        <w:jc w:val="left"/>
        <w:rPr>
          <w:sz w:val="20"/>
        </w:rPr>
      </w:pPr>
      <w:r>
        <w:rPr>
          <w:sz w:val="20"/>
        </w:rPr>
        <w:t>Nieprawidłowe</w:t>
      </w:r>
      <w:r>
        <w:rPr>
          <w:spacing w:val="40"/>
          <w:sz w:val="20"/>
        </w:rPr>
        <w:t> </w:t>
      </w:r>
      <w:r>
        <w:rPr>
          <w:sz w:val="20"/>
        </w:rPr>
        <w:t>określenie budynku</w:t>
      </w:r>
      <w:r>
        <w:rPr>
          <w:spacing w:val="40"/>
          <w:sz w:val="20"/>
        </w:rPr>
        <w:t> </w:t>
      </w:r>
      <w:r>
        <w:rPr>
          <w:sz w:val="20"/>
        </w:rPr>
        <w:t>jako</w:t>
      </w:r>
      <w:r>
        <w:rPr>
          <w:spacing w:val="40"/>
          <w:sz w:val="20"/>
        </w:rPr>
        <w:t> </w:t>
      </w:r>
      <w:r>
        <w:rPr>
          <w:sz w:val="20"/>
        </w:rPr>
        <w:t>obiektu, którego</w:t>
      </w:r>
      <w:r>
        <w:rPr>
          <w:spacing w:val="40"/>
          <w:sz w:val="20"/>
        </w:rPr>
        <w:t> </w:t>
      </w:r>
      <w:r>
        <w:rPr>
          <w:sz w:val="20"/>
        </w:rPr>
        <w:t>powierzchnia</w:t>
      </w:r>
      <w:r>
        <w:rPr>
          <w:spacing w:val="40"/>
          <w:sz w:val="20"/>
        </w:rPr>
        <w:t> </w:t>
      </w:r>
      <w:r>
        <w:rPr>
          <w:sz w:val="20"/>
        </w:rPr>
        <w:t>użytkowa</w:t>
      </w:r>
      <w:r>
        <w:rPr>
          <w:spacing w:val="40"/>
          <w:sz w:val="20"/>
        </w:rPr>
        <w:t> </w:t>
      </w:r>
      <w:r>
        <w:rPr>
          <w:sz w:val="20"/>
        </w:rPr>
        <w:t>zajmowana przez</w:t>
      </w:r>
      <w:r>
        <w:rPr>
          <w:spacing w:val="40"/>
          <w:sz w:val="20"/>
        </w:rPr>
        <w:t> </w:t>
      </w:r>
      <w:r>
        <w:rPr>
          <w:sz w:val="20"/>
        </w:rPr>
        <w:t>organy wymiaru</w:t>
      </w:r>
      <w:r>
        <w:rPr>
          <w:spacing w:val="40"/>
          <w:sz w:val="20"/>
        </w:rPr>
        <w:t> </w:t>
      </w:r>
      <w:r>
        <w:rPr>
          <w:sz w:val="20"/>
        </w:rPr>
        <w:t>sprawiedliwości,</w:t>
      </w:r>
      <w:r>
        <w:rPr>
          <w:spacing w:val="40"/>
          <w:sz w:val="20"/>
        </w:rPr>
        <w:t> </w:t>
      </w:r>
      <w:r>
        <w:rPr>
          <w:sz w:val="20"/>
        </w:rPr>
        <w:t>prokuraturę oraz</w:t>
      </w:r>
      <w:r>
        <w:rPr>
          <w:spacing w:val="40"/>
          <w:sz w:val="20"/>
        </w:rPr>
        <w:t> </w:t>
      </w:r>
      <w:r>
        <w:rPr>
          <w:sz w:val="20"/>
        </w:rPr>
        <w:t>organy</w:t>
      </w:r>
      <w:r>
        <w:rPr>
          <w:spacing w:val="40"/>
          <w:sz w:val="20"/>
        </w:rPr>
        <w:t> </w:t>
      </w:r>
      <w:r>
        <w:rPr>
          <w:sz w:val="20"/>
        </w:rPr>
        <w:t>administracji publicznej przekracza</w:t>
      </w:r>
      <w:r>
        <w:rPr>
          <w:spacing w:val="28"/>
          <w:sz w:val="20"/>
        </w:rPr>
        <w:t> </w:t>
      </w:r>
      <w:r>
        <w:rPr>
          <w:sz w:val="20"/>
        </w:rPr>
        <w:t>250</w:t>
      </w:r>
      <w:r>
        <w:rPr>
          <w:spacing w:val="28"/>
          <w:sz w:val="20"/>
        </w:rPr>
        <w:t> </w:t>
      </w:r>
      <w:r>
        <w:rPr>
          <w:sz w:val="20"/>
        </w:rPr>
        <w:t>m²</w:t>
      </w:r>
      <w:r>
        <w:rPr>
          <w:spacing w:val="32"/>
          <w:sz w:val="20"/>
        </w:rPr>
        <w:t> </w:t>
      </w:r>
      <w:r>
        <w:rPr>
          <w:sz w:val="20"/>
        </w:rPr>
        <w:t>i</w:t>
      </w:r>
      <w:r>
        <w:rPr>
          <w:spacing w:val="27"/>
          <w:sz w:val="20"/>
        </w:rPr>
        <w:t> </w:t>
      </w:r>
      <w:r>
        <w:rPr>
          <w:sz w:val="20"/>
        </w:rPr>
        <w:t>w</w:t>
      </w:r>
      <w:r>
        <w:rPr>
          <w:spacing w:val="27"/>
          <w:sz w:val="20"/>
        </w:rPr>
        <w:t> </w:t>
      </w:r>
      <w:r>
        <w:rPr>
          <w:sz w:val="20"/>
        </w:rPr>
        <w:t>którym</w:t>
      </w:r>
      <w:r>
        <w:rPr>
          <w:spacing w:val="29"/>
          <w:sz w:val="20"/>
        </w:rPr>
        <w:t> </w:t>
      </w:r>
      <w:r>
        <w:rPr>
          <w:sz w:val="20"/>
        </w:rPr>
        <w:t>dokonywana</w:t>
      </w:r>
      <w:r>
        <w:rPr>
          <w:spacing w:val="28"/>
          <w:sz w:val="20"/>
        </w:rPr>
        <w:t> </w:t>
      </w:r>
      <w:r>
        <w:rPr>
          <w:sz w:val="20"/>
        </w:rPr>
        <w:t>jest</w:t>
      </w:r>
      <w:r>
        <w:rPr>
          <w:spacing w:val="28"/>
          <w:sz w:val="20"/>
        </w:rPr>
        <w:t> </w:t>
      </w:r>
      <w:r>
        <w:rPr>
          <w:sz w:val="20"/>
        </w:rPr>
        <w:t>obsługa</w:t>
      </w:r>
      <w:r>
        <w:rPr>
          <w:spacing w:val="28"/>
          <w:sz w:val="20"/>
        </w:rPr>
        <w:t> </w:t>
      </w:r>
      <w:r>
        <w:rPr>
          <w:sz w:val="20"/>
        </w:rPr>
        <w:t>interesantów</w:t>
      </w:r>
      <w:r>
        <w:rPr>
          <w:spacing w:val="29"/>
          <w:sz w:val="20"/>
        </w:rPr>
        <w:t> </w:t>
      </w:r>
      <w:r>
        <w:rPr>
          <w:sz w:val="20"/>
        </w:rPr>
        <w:t>(art.</w:t>
      </w:r>
      <w:r>
        <w:rPr>
          <w:spacing w:val="28"/>
          <w:sz w:val="20"/>
        </w:rPr>
        <w:t> </w:t>
      </w:r>
      <w:r>
        <w:rPr>
          <w:sz w:val="20"/>
        </w:rPr>
        <w:t>3</w:t>
      </w:r>
      <w:r>
        <w:rPr>
          <w:spacing w:val="25"/>
          <w:sz w:val="20"/>
        </w:rPr>
        <w:t> </w:t>
      </w:r>
      <w:r>
        <w:rPr>
          <w:sz w:val="20"/>
        </w:rPr>
        <w:t>ust.</w:t>
      </w:r>
      <w:r>
        <w:rPr>
          <w:spacing w:val="28"/>
          <w:sz w:val="20"/>
        </w:rPr>
        <w:t> </w:t>
      </w:r>
      <w:r>
        <w:rPr>
          <w:sz w:val="20"/>
        </w:rPr>
        <w:t>2</w:t>
      </w:r>
      <w:r>
        <w:rPr>
          <w:spacing w:val="28"/>
          <w:sz w:val="20"/>
        </w:rPr>
        <w:t> </w:t>
      </w:r>
      <w:r>
        <w:rPr>
          <w:sz w:val="20"/>
        </w:rPr>
        <w:t>ustawy</w:t>
      </w:r>
      <w:r>
        <w:rPr>
          <w:spacing w:val="29"/>
          <w:sz w:val="20"/>
        </w:rPr>
        <w:t> </w:t>
      </w:r>
      <w:r>
        <w:rPr>
          <w:sz w:val="20"/>
        </w:rPr>
        <w:t>o charakterystyce</w:t>
      </w:r>
      <w:r>
        <w:rPr>
          <w:spacing w:val="35"/>
          <w:sz w:val="20"/>
        </w:rPr>
        <w:t> </w:t>
      </w:r>
      <w:r>
        <w:rPr>
          <w:sz w:val="20"/>
        </w:rPr>
        <w:t>energetycznej</w:t>
      </w:r>
      <w:r>
        <w:rPr>
          <w:spacing w:val="40"/>
          <w:sz w:val="20"/>
        </w:rPr>
        <w:t> </w:t>
      </w:r>
      <w:r>
        <w:rPr>
          <w:sz w:val="20"/>
        </w:rPr>
        <w:t>budynków</w:t>
      </w:r>
      <w:r>
        <w:rPr>
          <w:spacing w:val="38"/>
          <w:sz w:val="20"/>
        </w:rPr>
        <w:t> </w:t>
      </w:r>
      <w:r>
        <w:rPr>
          <w:sz w:val="20"/>
        </w:rPr>
        <w:t>(Dz.U.</w:t>
      </w:r>
      <w:r>
        <w:rPr>
          <w:spacing w:val="36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2021</w:t>
      </w:r>
      <w:r>
        <w:rPr>
          <w:spacing w:val="39"/>
          <w:sz w:val="20"/>
        </w:rPr>
        <w:t> </w:t>
      </w:r>
      <w:r>
        <w:rPr>
          <w:sz w:val="20"/>
        </w:rPr>
        <w:t>r.</w:t>
      </w:r>
      <w:r>
        <w:rPr>
          <w:spacing w:val="40"/>
          <w:sz w:val="20"/>
        </w:rPr>
        <w:t> </w:t>
      </w:r>
      <w:r>
        <w:rPr>
          <w:sz w:val="20"/>
        </w:rPr>
        <w:t>poz.</w:t>
      </w:r>
      <w:r>
        <w:rPr>
          <w:spacing w:val="36"/>
          <w:sz w:val="20"/>
        </w:rPr>
        <w:t> </w:t>
      </w:r>
      <w:r>
        <w:rPr>
          <w:sz w:val="20"/>
        </w:rPr>
        <w:t>497,</w:t>
      </w:r>
      <w:r>
        <w:rPr>
          <w:spacing w:val="36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późn.</w:t>
      </w:r>
      <w:r>
        <w:rPr>
          <w:spacing w:val="40"/>
          <w:sz w:val="20"/>
        </w:rPr>
        <w:t> </w:t>
      </w:r>
      <w:r>
        <w:rPr>
          <w:sz w:val="20"/>
        </w:rPr>
        <w:t>zm.),</w:t>
      </w:r>
      <w:r>
        <w:rPr>
          <w:spacing w:val="36"/>
          <w:sz w:val="20"/>
        </w:rPr>
        <w:t> </w:t>
      </w:r>
      <w:r>
        <w:rPr>
          <w:sz w:val="20"/>
        </w:rPr>
        <w:t>zwana dalej</w:t>
      </w:r>
      <w:r>
        <w:rPr>
          <w:spacing w:val="34"/>
          <w:sz w:val="20"/>
        </w:rPr>
        <w:t> </w:t>
      </w:r>
      <w:r>
        <w:rPr>
          <w:sz w:val="20"/>
        </w:rPr>
        <w:t>„ustawą”,</w:t>
      </w:r>
      <w:r>
        <w:rPr>
          <w:spacing w:val="36"/>
          <w:sz w:val="20"/>
        </w:rPr>
        <w:t> </w:t>
      </w:r>
      <w:r>
        <w:rPr>
          <w:sz w:val="20"/>
        </w:rPr>
        <w:t>podczas</w:t>
      </w:r>
      <w:r>
        <w:rPr>
          <w:spacing w:val="37"/>
          <w:sz w:val="20"/>
        </w:rPr>
        <w:t> </w:t>
      </w:r>
      <w:r>
        <w:rPr>
          <w:sz w:val="20"/>
        </w:rPr>
        <w:t>gdy</w:t>
      </w:r>
      <w:r>
        <w:rPr>
          <w:spacing w:val="37"/>
          <w:sz w:val="20"/>
        </w:rPr>
        <w:t> </w:t>
      </w:r>
      <w:r>
        <w:rPr>
          <w:sz w:val="20"/>
        </w:rPr>
        <w:t>z</w:t>
      </w:r>
      <w:r>
        <w:rPr>
          <w:spacing w:val="34"/>
          <w:sz w:val="20"/>
        </w:rPr>
        <w:t> </w:t>
      </w:r>
      <w:r>
        <w:rPr>
          <w:sz w:val="20"/>
        </w:rPr>
        <w:t>dokumentacji</w:t>
      </w:r>
      <w:r>
        <w:rPr>
          <w:spacing w:val="34"/>
          <w:sz w:val="20"/>
        </w:rPr>
        <w:t> </w:t>
      </w:r>
      <w:r>
        <w:rPr>
          <w:sz w:val="20"/>
        </w:rPr>
        <w:t>wynika,</w:t>
      </w:r>
      <w:r>
        <w:rPr>
          <w:spacing w:val="33"/>
          <w:sz w:val="20"/>
        </w:rPr>
        <w:t> </w:t>
      </w:r>
      <w:r>
        <w:rPr>
          <w:sz w:val="20"/>
        </w:rPr>
        <w:t>że</w:t>
      </w:r>
      <w:r>
        <w:rPr>
          <w:spacing w:val="36"/>
          <w:sz w:val="20"/>
        </w:rPr>
        <w:t> </w:t>
      </w:r>
      <w:r>
        <w:rPr>
          <w:sz w:val="20"/>
        </w:rPr>
        <w:t>budynek</w:t>
      </w:r>
      <w:r>
        <w:rPr>
          <w:spacing w:val="37"/>
          <w:sz w:val="20"/>
        </w:rPr>
        <w:t> </w:t>
      </w:r>
      <w:r>
        <w:rPr>
          <w:sz w:val="20"/>
        </w:rPr>
        <w:t>pełni</w:t>
      </w:r>
      <w:r>
        <w:rPr>
          <w:spacing w:val="34"/>
          <w:sz w:val="20"/>
        </w:rPr>
        <w:t> </w:t>
      </w:r>
      <w:r>
        <w:rPr>
          <w:sz w:val="20"/>
        </w:rPr>
        <w:t>inną</w:t>
      </w:r>
      <w:r>
        <w:rPr>
          <w:spacing w:val="36"/>
          <w:sz w:val="20"/>
        </w:rPr>
        <w:t> </w:t>
      </w:r>
      <w:r>
        <w:rPr>
          <w:sz w:val="20"/>
        </w:rPr>
        <w:t>funkcję</w:t>
      </w:r>
      <w:r>
        <w:rPr>
          <w:spacing w:val="36"/>
          <w:sz w:val="20"/>
        </w:rPr>
        <w:t> </w:t>
      </w:r>
      <w:r>
        <w:rPr>
          <w:sz w:val="20"/>
        </w:rPr>
        <w:t>i</w:t>
      </w:r>
      <w:r>
        <w:rPr>
          <w:spacing w:val="34"/>
          <w:sz w:val="20"/>
        </w:rPr>
        <w:t> </w:t>
      </w:r>
      <w:r>
        <w:rPr>
          <w:sz w:val="20"/>
        </w:rPr>
        <w:t>nie spełnia kryteriów właściwych dla tej kategorii obiektów.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54" w:lineRule="auto" w:before="120" w:after="0"/>
        <w:ind w:left="565" w:right="224" w:hanging="425"/>
        <w:jc w:val="left"/>
        <w:rPr>
          <w:sz w:val="20"/>
        </w:rPr>
      </w:pPr>
      <w:r>
        <w:rPr>
          <w:sz w:val="20"/>
        </w:rPr>
        <w:t>Błędne</w:t>
      </w:r>
      <w:r>
        <w:rPr>
          <w:spacing w:val="40"/>
          <w:sz w:val="20"/>
        </w:rPr>
        <w:t> </w:t>
      </w:r>
      <w:r>
        <w:rPr>
          <w:sz w:val="20"/>
        </w:rPr>
        <w:t>wskazanie</w:t>
      </w:r>
      <w:r>
        <w:rPr>
          <w:spacing w:val="40"/>
          <w:sz w:val="20"/>
        </w:rPr>
        <w:t> </w:t>
      </w:r>
      <w:r>
        <w:rPr>
          <w:sz w:val="20"/>
        </w:rPr>
        <w:t>jako</w:t>
      </w:r>
      <w:r>
        <w:rPr>
          <w:spacing w:val="40"/>
          <w:sz w:val="20"/>
        </w:rPr>
        <w:t> </w:t>
      </w:r>
      <w:r>
        <w:rPr>
          <w:sz w:val="20"/>
        </w:rPr>
        <w:t>roku</w:t>
      </w:r>
      <w:r>
        <w:rPr>
          <w:spacing w:val="40"/>
          <w:sz w:val="20"/>
        </w:rPr>
        <w:t> </w:t>
      </w:r>
      <w:r>
        <w:rPr>
          <w:sz w:val="20"/>
        </w:rPr>
        <w:t>oddania</w:t>
      </w:r>
      <w:r>
        <w:rPr>
          <w:spacing w:val="40"/>
          <w:sz w:val="20"/>
        </w:rPr>
        <w:t> </w:t>
      </w:r>
      <w:r>
        <w:rPr>
          <w:sz w:val="20"/>
        </w:rPr>
        <w:t>budynku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40"/>
          <w:sz w:val="20"/>
        </w:rPr>
        <w:t> </w:t>
      </w:r>
      <w:r>
        <w:rPr>
          <w:sz w:val="20"/>
        </w:rPr>
        <w:t>użytkowania</w:t>
      </w:r>
      <w:r>
        <w:rPr>
          <w:spacing w:val="40"/>
          <w:sz w:val="20"/>
        </w:rPr>
        <w:t> </w:t>
      </w:r>
      <w:r>
        <w:rPr>
          <w:sz w:val="20"/>
        </w:rPr>
        <w:t>roku</w:t>
      </w:r>
      <w:r>
        <w:rPr>
          <w:spacing w:val="40"/>
          <w:sz w:val="20"/>
        </w:rPr>
        <w:t> </w:t>
      </w:r>
      <w:r>
        <w:rPr>
          <w:sz w:val="20"/>
        </w:rPr>
        <w:t>przeprowadzonego remontu</w:t>
      </w:r>
      <w:r>
        <w:rPr>
          <w:spacing w:val="27"/>
          <w:sz w:val="20"/>
        </w:rPr>
        <w:t> </w:t>
      </w:r>
      <w:r>
        <w:rPr>
          <w:sz w:val="20"/>
        </w:rPr>
        <w:t>lub</w:t>
      </w:r>
      <w:r>
        <w:rPr>
          <w:spacing w:val="27"/>
          <w:sz w:val="20"/>
        </w:rPr>
        <w:t> </w:t>
      </w:r>
      <w:r>
        <w:rPr>
          <w:sz w:val="20"/>
        </w:rPr>
        <w:t>termomodernizacji.</w:t>
      </w:r>
      <w:r>
        <w:rPr>
          <w:spacing w:val="27"/>
          <w:sz w:val="20"/>
        </w:rPr>
        <w:t> </w:t>
      </w:r>
      <w:r>
        <w:rPr>
          <w:sz w:val="20"/>
        </w:rPr>
        <w:t>Rejestr</w:t>
      </w:r>
      <w:r>
        <w:rPr>
          <w:spacing w:val="31"/>
          <w:sz w:val="20"/>
        </w:rPr>
        <w:t> </w:t>
      </w:r>
      <w:r>
        <w:rPr>
          <w:sz w:val="20"/>
        </w:rPr>
        <w:t>pozwala</w:t>
      </w:r>
      <w:r>
        <w:rPr>
          <w:spacing w:val="27"/>
          <w:sz w:val="20"/>
        </w:rPr>
        <w:t> </w:t>
      </w:r>
      <w:r>
        <w:rPr>
          <w:sz w:val="20"/>
        </w:rPr>
        <w:t>dodać</w:t>
      </w:r>
      <w:r>
        <w:rPr>
          <w:spacing w:val="31"/>
          <w:sz w:val="20"/>
        </w:rPr>
        <w:t> </w:t>
      </w:r>
      <w:r>
        <w:rPr>
          <w:sz w:val="20"/>
        </w:rPr>
        <w:t>opis</w:t>
      </w:r>
      <w:r>
        <w:rPr>
          <w:spacing w:val="29"/>
          <w:sz w:val="20"/>
        </w:rPr>
        <w:t> </w:t>
      </w:r>
      <w:r>
        <w:rPr>
          <w:sz w:val="20"/>
        </w:rPr>
        <w:t>do</w:t>
      </w:r>
      <w:r>
        <w:rPr>
          <w:spacing w:val="25"/>
          <w:sz w:val="20"/>
        </w:rPr>
        <w:t> </w:t>
      </w:r>
      <w:r>
        <w:rPr>
          <w:sz w:val="20"/>
        </w:rPr>
        <w:t>tej</w:t>
      </w:r>
      <w:r>
        <w:rPr>
          <w:spacing w:val="26"/>
          <w:sz w:val="20"/>
        </w:rPr>
        <w:t> </w:t>
      </w:r>
      <w:r>
        <w:rPr>
          <w:sz w:val="20"/>
        </w:rPr>
        <w:t>rubryki,</w:t>
      </w:r>
      <w:r>
        <w:rPr>
          <w:spacing w:val="25"/>
          <w:sz w:val="20"/>
        </w:rPr>
        <w:t> </w:t>
      </w:r>
      <w:r>
        <w:rPr>
          <w:sz w:val="20"/>
        </w:rPr>
        <w:t>co</w:t>
      </w:r>
      <w:r>
        <w:rPr>
          <w:spacing w:val="25"/>
          <w:sz w:val="20"/>
        </w:rPr>
        <w:t> </w:t>
      </w:r>
      <w:r>
        <w:rPr>
          <w:sz w:val="20"/>
        </w:rPr>
        <w:t>można</w:t>
      </w:r>
      <w:r>
        <w:rPr>
          <w:spacing w:val="27"/>
          <w:sz w:val="20"/>
        </w:rPr>
        <w:t> </w:t>
      </w:r>
      <w:r>
        <w:rPr>
          <w:sz w:val="20"/>
        </w:rPr>
        <w:t>uczynić w przypadku niejasności.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54" w:lineRule="auto" w:before="120" w:after="0"/>
        <w:ind w:left="548" w:right="1334" w:hanging="425"/>
        <w:jc w:val="left"/>
        <w:rPr>
          <w:position w:val="1"/>
          <w:sz w:val="20"/>
        </w:rPr>
      </w:pPr>
      <w:r>
        <w:rPr>
          <w:position w:val="1"/>
          <w:sz w:val="20"/>
        </w:rPr>
        <w:t>Powierzchnia pomieszczeń o regulowanej temperaturze powietrza A</w:t>
      </w:r>
      <w:r>
        <w:rPr>
          <w:sz w:val="13"/>
        </w:rPr>
        <w:t>f</w:t>
      </w:r>
      <w:r>
        <w:rPr>
          <w:position w:val="1"/>
          <w:sz w:val="20"/>
        </w:rPr>
        <w:t>, przekracza</w:t>
      </w:r>
      <w:r>
        <w:rPr>
          <w:spacing w:val="80"/>
          <w:position w:val="1"/>
          <w:sz w:val="20"/>
        </w:rPr>
        <w:t> </w:t>
      </w:r>
      <w:r>
        <w:rPr>
          <w:sz w:val="20"/>
        </w:rPr>
        <w:t>powierzchnię użytkową budynku lub części budynku.</w:t>
      </w:r>
    </w:p>
    <w:p>
      <w:pPr>
        <w:spacing w:line="252" w:lineRule="auto" w:before="120"/>
        <w:ind w:left="548" w:right="148" w:firstLine="0"/>
        <w:jc w:val="left"/>
        <w:rPr>
          <w:sz w:val="20"/>
        </w:rPr>
      </w:pPr>
      <w:r>
        <w:rPr>
          <w:position w:val="1"/>
          <w:sz w:val="20"/>
        </w:rPr>
        <w:t>Powierzchnia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pomieszczeń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o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regulowanej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temperaturze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powietrza</w:t>
      </w:r>
      <w:r>
        <w:rPr>
          <w:spacing w:val="35"/>
          <w:position w:val="1"/>
          <w:sz w:val="20"/>
        </w:rPr>
        <w:t> </w:t>
      </w:r>
      <w:r>
        <w:rPr>
          <w:position w:val="1"/>
          <w:sz w:val="20"/>
        </w:rPr>
        <w:t>A</w:t>
      </w:r>
      <w:r>
        <w:rPr>
          <w:sz w:val="13"/>
        </w:rPr>
        <w:t>f</w:t>
      </w:r>
      <w:r>
        <w:rPr>
          <w:spacing w:val="73"/>
          <w:sz w:val="13"/>
        </w:rPr>
        <w:t> </w:t>
      </w:r>
      <w:r>
        <w:rPr>
          <w:position w:val="1"/>
          <w:sz w:val="20"/>
        </w:rPr>
        <w:t>w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niektórych </w:t>
      </w:r>
      <w:r>
        <w:rPr>
          <w:sz w:val="20"/>
        </w:rPr>
        <w:t>przypadkach</w:t>
      </w:r>
      <w:r>
        <w:rPr>
          <w:spacing w:val="36"/>
          <w:sz w:val="20"/>
        </w:rPr>
        <w:t> </w:t>
      </w:r>
      <w:r>
        <w:rPr>
          <w:sz w:val="20"/>
        </w:rPr>
        <w:t>może</w:t>
      </w:r>
      <w:r>
        <w:rPr>
          <w:spacing w:val="36"/>
          <w:sz w:val="20"/>
        </w:rPr>
        <w:t> </w:t>
      </w:r>
      <w:r>
        <w:rPr>
          <w:sz w:val="20"/>
        </w:rPr>
        <w:t>przekroczyć</w:t>
      </w:r>
      <w:r>
        <w:rPr>
          <w:spacing w:val="37"/>
          <w:sz w:val="20"/>
        </w:rPr>
        <w:t> </w:t>
      </w:r>
      <w:r>
        <w:rPr>
          <w:sz w:val="20"/>
        </w:rPr>
        <w:t>powierzchnię</w:t>
      </w:r>
      <w:r>
        <w:rPr>
          <w:spacing w:val="36"/>
          <w:sz w:val="20"/>
        </w:rPr>
        <w:t> </w:t>
      </w:r>
      <w:r>
        <w:rPr>
          <w:sz w:val="20"/>
        </w:rPr>
        <w:t>użytkową</w:t>
      </w:r>
      <w:r>
        <w:rPr>
          <w:spacing w:val="36"/>
          <w:sz w:val="20"/>
        </w:rPr>
        <w:t> </w:t>
      </w:r>
      <w:r>
        <w:rPr>
          <w:sz w:val="20"/>
        </w:rPr>
        <w:t>budynku</w:t>
      </w:r>
      <w:r>
        <w:rPr>
          <w:spacing w:val="36"/>
          <w:sz w:val="20"/>
        </w:rPr>
        <w:t> </w:t>
      </w:r>
      <w:r>
        <w:rPr>
          <w:sz w:val="20"/>
        </w:rPr>
        <w:t>lub</w:t>
      </w:r>
      <w:r>
        <w:rPr>
          <w:spacing w:val="36"/>
          <w:sz w:val="20"/>
        </w:rPr>
        <w:t> </w:t>
      </w:r>
      <w:r>
        <w:rPr>
          <w:sz w:val="20"/>
        </w:rPr>
        <w:t>części</w:t>
      </w:r>
      <w:r>
        <w:rPr>
          <w:spacing w:val="34"/>
          <w:sz w:val="20"/>
        </w:rPr>
        <w:t> </w:t>
      </w:r>
      <w:r>
        <w:rPr>
          <w:sz w:val="20"/>
        </w:rPr>
        <w:t>budynku.</w:t>
      </w:r>
      <w:r>
        <w:rPr>
          <w:spacing w:val="33"/>
          <w:sz w:val="20"/>
        </w:rPr>
        <w:t> </w:t>
      </w:r>
      <w:r>
        <w:rPr>
          <w:sz w:val="20"/>
        </w:rPr>
        <w:t>Zgodnie z</w:t>
      </w:r>
      <w:r>
        <w:rPr>
          <w:spacing w:val="33"/>
          <w:sz w:val="20"/>
        </w:rPr>
        <w:t> </w:t>
      </w:r>
      <w:r>
        <w:rPr>
          <w:sz w:val="20"/>
        </w:rPr>
        <w:t>§</w:t>
      </w:r>
      <w:r>
        <w:rPr>
          <w:spacing w:val="31"/>
          <w:sz w:val="20"/>
        </w:rPr>
        <w:t> </w:t>
      </w:r>
      <w:r>
        <w:rPr>
          <w:sz w:val="20"/>
        </w:rPr>
        <w:t>2</w:t>
      </w:r>
      <w:r>
        <w:rPr>
          <w:spacing w:val="31"/>
          <w:sz w:val="20"/>
        </w:rPr>
        <w:t> </w:t>
      </w:r>
      <w:r>
        <w:rPr>
          <w:sz w:val="20"/>
        </w:rPr>
        <w:t>pkt</w:t>
      </w:r>
      <w:r>
        <w:rPr>
          <w:spacing w:val="31"/>
          <w:sz w:val="20"/>
        </w:rPr>
        <w:t> </w:t>
      </w:r>
      <w:r>
        <w:rPr>
          <w:sz w:val="20"/>
        </w:rPr>
        <w:t>17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rozporządzenia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Ministra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Infrastruktury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Rozwoju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z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dnia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27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lutego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2015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r.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w sprawie metodologii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wyznaczania charakterystyki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energetycznej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budynku lub części budynku oraz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świadectw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charakterystyki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energetycznej</w:t>
      </w:r>
      <w:r>
        <w:rPr>
          <w:rFonts w:ascii="Arial" w:hAnsi="Arial"/>
          <w:i/>
          <w:spacing w:val="37"/>
          <w:sz w:val="20"/>
        </w:rPr>
        <w:t> </w:t>
      </w:r>
      <w:r>
        <w:rPr>
          <w:rFonts w:ascii="Arial" w:hAnsi="Arial"/>
          <w:i/>
          <w:sz w:val="20"/>
        </w:rPr>
        <w:t>(Dz.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U.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poz.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376,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z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późn.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zm.)</w:t>
      </w:r>
      <w:r>
        <w:rPr>
          <w:sz w:val="20"/>
        </w:rPr>
        <w:t>,</w:t>
      </w:r>
      <w:r>
        <w:rPr>
          <w:spacing w:val="39"/>
          <w:sz w:val="20"/>
        </w:rPr>
        <w:t> </w:t>
      </w:r>
      <w:r>
        <w:rPr>
          <w:sz w:val="20"/>
        </w:rPr>
        <w:t>zwanego</w:t>
      </w:r>
      <w:r>
        <w:rPr>
          <w:spacing w:val="40"/>
          <w:sz w:val="20"/>
        </w:rPr>
        <w:t> </w:t>
      </w:r>
      <w:r>
        <w:rPr>
          <w:sz w:val="20"/>
        </w:rPr>
        <w:t>dalej</w:t>
      </w:r>
    </w:p>
    <w:p>
      <w:pPr>
        <w:pStyle w:val="BodyText"/>
        <w:spacing w:line="254" w:lineRule="auto" w:before="0"/>
        <w:ind w:left="548" w:right="254"/>
      </w:pPr>
      <w:r>
        <w:rPr>
          <w:position w:val="1"/>
        </w:rPr>
        <w:t>„metodologią”</w:t>
      </w:r>
      <w:r>
        <w:rPr>
          <w:spacing w:val="36"/>
          <w:position w:val="1"/>
        </w:rPr>
        <w:t> </w:t>
      </w:r>
      <w:r>
        <w:rPr>
          <w:position w:val="1"/>
        </w:rPr>
        <w:t>powierzchnia A</w:t>
      </w:r>
      <w:r>
        <w:rPr>
          <w:sz w:val="13"/>
        </w:rPr>
        <w:t>f</w:t>
      </w:r>
      <w:r>
        <w:rPr>
          <w:spacing w:val="40"/>
          <w:sz w:val="13"/>
        </w:rPr>
        <w:t> </w:t>
      </w:r>
      <w:r>
        <w:rPr>
          <w:position w:val="1"/>
        </w:rPr>
        <w:t>jest powierzchnią kondygnacji</w:t>
      </w:r>
      <w:r>
        <w:rPr>
          <w:spacing w:val="36"/>
          <w:position w:val="1"/>
        </w:rPr>
        <w:t> </w:t>
      </w:r>
      <w:r>
        <w:rPr>
          <w:position w:val="1"/>
        </w:rPr>
        <w:t>netto, wyznaczaną wg Polskiej </w:t>
      </w:r>
      <w:r>
        <w:rPr/>
        <w:t>Normy</w:t>
      </w:r>
      <w:r>
        <w:rPr>
          <w:spacing w:val="40"/>
        </w:rPr>
        <w:t> </w:t>
      </w:r>
      <w:r>
        <w:rPr/>
        <w:t>(PN-ISO</w:t>
      </w:r>
      <w:r>
        <w:rPr>
          <w:spacing w:val="40"/>
        </w:rPr>
        <w:t> </w:t>
      </w:r>
      <w:r>
        <w:rPr/>
        <w:t>9836:2022-07)</w:t>
      </w:r>
      <w:r>
        <w:rPr>
          <w:spacing w:val="40"/>
        </w:rPr>
        <w:t> </w:t>
      </w:r>
      <w:r>
        <w:rPr/>
        <w:t>dotyczącej</w:t>
      </w:r>
      <w:r>
        <w:rPr>
          <w:spacing w:val="40"/>
        </w:rPr>
        <w:t> </w:t>
      </w:r>
      <w:r>
        <w:rPr/>
        <w:t>właściwości</w:t>
      </w:r>
      <w:r>
        <w:rPr>
          <w:spacing w:val="40"/>
        </w:rPr>
        <w:t> </w:t>
      </w:r>
      <w:r>
        <w:rPr/>
        <w:t>użytkowych</w:t>
      </w:r>
      <w:r>
        <w:rPr>
          <w:spacing w:val="40"/>
        </w:rPr>
        <w:t> </w:t>
      </w:r>
      <w:r>
        <w:rPr/>
        <w:t>w</w:t>
      </w:r>
      <w:r>
        <w:rPr>
          <w:spacing w:val="40"/>
        </w:rPr>
        <w:t> </w:t>
      </w:r>
      <w:r>
        <w:rPr/>
        <w:t>budownictwie</w:t>
      </w:r>
      <w:r>
        <w:rPr>
          <w:spacing w:val="40"/>
        </w:rPr>
        <w:t> </w:t>
      </w:r>
      <w:r>
        <w:rPr/>
        <w:t>tj.: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</w:tabs>
        <w:spacing w:line="254" w:lineRule="auto" w:before="121" w:after="0"/>
        <w:ind w:left="548" w:right="1115" w:firstLine="0"/>
        <w:jc w:val="left"/>
        <w:rPr>
          <w:sz w:val="20"/>
        </w:rPr>
      </w:pPr>
      <w:r>
        <w:rPr>
          <w:sz w:val="20"/>
        </w:rPr>
        <w:t>powierzchnią ograniczoną przez elementy zamykające w postaci stałych przegród</w:t>
      </w:r>
      <w:r>
        <w:rPr>
          <w:spacing w:val="80"/>
          <w:sz w:val="20"/>
        </w:rPr>
        <w:t> </w:t>
      </w:r>
      <w:r>
        <w:rPr>
          <w:sz w:val="20"/>
        </w:rPr>
        <w:t>budowlanych i inne elementy ograniczające,</w:t>
      </w:r>
    </w:p>
    <w:p>
      <w:pPr>
        <w:pStyle w:val="ListParagraph"/>
        <w:numPr>
          <w:ilvl w:val="1"/>
          <w:numId w:val="1"/>
        </w:numPr>
        <w:tabs>
          <w:tab w:pos="679" w:val="left" w:leader="none"/>
        </w:tabs>
        <w:spacing w:line="254" w:lineRule="auto" w:before="0" w:after="0"/>
        <w:ind w:left="548" w:right="1272" w:firstLine="0"/>
        <w:jc w:val="left"/>
        <w:rPr>
          <w:sz w:val="20"/>
        </w:rPr>
      </w:pPr>
      <w:r>
        <w:rPr>
          <w:sz w:val="20"/>
        </w:rPr>
        <w:t>obliczaną z wymiarów budynku w stanie wykończonym, na poziomie posadzki, z</w:t>
      </w:r>
      <w:r>
        <w:rPr>
          <w:spacing w:val="80"/>
          <w:sz w:val="20"/>
        </w:rPr>
        <w:t> </w:t>
      </w:r>
      <w:r>
        <w:rPr>
          <w:sz w:val="20"/>
        </w:rPr>
        <w:t>wyłączeniem</w:t>
      </w:r>
      <w:r>
        <w:rPr>
          <w:spacing w:val="40"/>
          <w:sz w:val="20"/>
        </w:rPr>
        <w:t> </w:t>
      </w:r>
      <w:r>
        <w:rPr>
          <w:sz w:val="20"/>
        </w:rPr>
        <w:t>powierzchni listew przypodłogowych,</w:t>
      </w:r>
      <w:r>
        <w:rPr>
          <w:spacing w:val="40"/>
          <w:sz w:val="20"/>
        </w:rPr>
        <w:t> </w:t>
      </w:r>
      <w:r>
        <w:rPr>
          <w:sz w:val="20"/>
        </w:rPr>
        <w:t>progów</w:t>
      </w:r>
      <w:r>
        <w:rPr>
          <w:spacing w:val="40"/>
          <w:sz w:val="20"/>
        </w:rPr>
        <w:t> </w:t>
      </w:r>
      <w:r>
        <w:rPr>
          <w:sz w:val="20"/>
        </w:rPr>
        <w:t>itp.</w:t>
      </w:r>
    </w:p>
    <w:p>
      <w:pPr>
        <w:pStyle w:val="BodyText"/>
        <w:spacing w:line="254" w:lineRule="auto"/>
        <w:ind w:left="548" w:right="500"/>
      </w:pPr>
      <w:r>
        <w:rPr>
          <w:position w:val="1"/>
        </w:rPr>
        <w:t>Powierzchnia A</w:t>
      </w:r>
      <w:r>
        <w:rPr>
          <w:sz w:val="13"/>
        </w:rPr>
        <w:t>f</w:t>
      </w:r>
      <w:r>
        <w:rPr>
          <w:spacing w:val="40"/>
          <w:sz w:val="13"/>
        </w:rPr>
        <w:t> </w:t>
      </w:r>
      <w:r>
        <w:rPr>
          <w:position w:val="1"/>
        </w:rPr>
        <w:t>może być większa od powierzchni użytkowej w przypadku obiektu</w:t>
      </w:r>
      <w:r>
        <w:rPr>
          <w:spacing w:val="40"/>
          <w:position w:val="1"/>
        </w:rPr>
        <w:t> </w:t>
      </w:r>
      <w:r>
        <w:rPr>
          <w:spacing w:val="-2"/>
        </w:rPr>
        <w:t>budowlanego:</w:t>
      </w:r>
    </w:p>
    <w:p>
      <w:pPr>
        <w:pStyle w:val="ListParagraph"/>
        <w:numPr>
          <w:ilvl w:val="0"/>
          <w:numId w:val="2"/>
        </w:numPr>
        <w:tabs>
          <w:tab w:pos="906" w:val="left" w:leader="none"/>
        </w:tabs>
        <w:spacing w:line="254" w:lineRule="auto" w:before="118" w:after="0"/>
        <w:ind w:left="906" w:right="206" w:hanging="358"/>
        <w:jc w:val="left"/>
        <w:rPr>
          <w:sz w:val="20"/>
        </w:rPr>
      </w:pPr>
      <w:r>
        <w:rPr>
          <w:sz w:val="20"/>
        </w:rPr>
        <w:t>posiadającego</w:t>
      </w:r>
      <w:r>
        <w:rPr>
          <w:spacing w:val="40"/>
          <w:sz w:val="20"/>
        </w:rPr>
        <w:t> </w:t>
      </w:r>
      <w:r>
        <w:rPr>
          <w:sz w:val="20"/>
        </w:rPr>
        <w:t>powierzchnię</w:t>
      </w:r>
      <w:r>
        <w:rPr>
          <w:spacing w:val="40"/>
          <w:sz w:val="20"/>
        </w:rPr>
        <w:t> </w:t>
      </w:r>
      <w:r>
        <w:rPr>
          <w:sz w:val="20"/>
        </w:rPr>
        <w:t>użytkową</w:t>
      </w:r>
      <w:r>
        <w:rPr>
          <w:spacing w:val="40"/>
          <w:sz w:val="20"/>
        </w:rPr>
        <w:t> </w:t>
      </w:r>
      <w:r>
        <w:rPr>
          <w:sz w:val="20"/>
        </w:rPr>
        <w:t>pomocniczą, której nie wlicza się</w:t>
      </w:r>
      <w:r>
        <w:rPr>
          <w:spacing w:val="40"/>
          <w:sz w:val="20"/>
        </w:rPr>
        <w:t> </w:t>
      </w:r>
      <w:r>
        <w:rPr>
          <w:sz w:val="20"/>
        </w:rPr>
        <w:t>w powierzchnię </w:t>
      </w:r>
      <w:r>
        <w:rPr>
          <w:w w:val="105"/>
          <w:sz w:val="20"/>
        </w:rPr>
        <w:t>użytkową podstawową budynku bądź części budynku, tj. m.in. powierzchnie </w:t>
      </w:r>
      <w:r>
        <w:rPr>
          <w:sz w:val="20"/>
        </w:rPr>
        <w:t>pomieszczeń,</w:t>
      </w:r>
      <w:r>
        <w:rPr>
          <w:spacing w:val="40"/>
          <w:sz w:val="20"/>
        </w:rPr>
        <w:t> </w:t>
      </w:r>
      <w:r>
        <w:rPr>
          <w:sz w:val="20"/>
        </w:rPr>
        <w:t>których</w:t>
      </w:r>
      <w:r>
        <w:rPr>
          <w:spacing w:val="40"/>
          <w:sz w:val="20"/>
        </w:rPr>
        <w:t> </w:t>
      </w:r>
      <w:r>
        <w:rPr>
          <w:sz w:val="20"/>
        </w:rPr>
        <w:t>wysokość</w:t>
      </w:r>
      <w:r>
        <w:rPr>
          <w:spacing w:val="40"/>
          <w:sz w:val="20"/>
        </w:rPr>
        <w:t> </w:t>
      </w:r>
      <w:r>
        <w:rPr>
          <w:sz w:val="20"/>
        </w:rPr>
        <w:t>wpływa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sposób</w:t>
      </w:r>
      <w:r>
        <w:rPr>
          <w:spacing w:val="40"/>
          <w:sz w:val="20"/>
        </w:rPr>
        <w:t> </w:t>
      </w:r>
      <w:r>
        <w:rPr>
          <w:sz w:val="20"/>
        </w:rPr>
        <w:t>wyznaczania</w:t>
      </w:r>
      <w:r>
        <w:rPr>
          <w:spacing w:val="40"/>
          <w:sz w:val="20"/>
        </w:rPr>
        <w:t> </w:t>
      </w:r>
      <w:r>
        <w:rPr>
          <w:sz w:val="20"/>
        </w:rPr>
        <w:t>powierzchni</w:t>
      </w:r>
      <w:r>
        <w:rPr>
          <w:spacing w:val="40"/>
          <w:sz w:val="20"/>
        </w:rPr>
        <w:t> </w:t>
      </w:r>
      <w:r>
        <w:rPr>
          <w:sz w:val="20"/>
        </w:rPr>
        <w:t>użytkowej, np.</w:t>
      </w:r>
      <w:r>
        <w:rPr>
          <w:spacing w:val="30"/>
          <w:sz w:val="20"/>
        </w:rPr>
        <w:t> </w:t>
      </w:r>
      <w:r>
        <w:rPr>
          <w:sz w:val="20"/>
        </w:rPr>
        <w:t>do</w:t>
      </w:r>
      <w:r>
        <w:rPr>
          <w:spacing w:val="30"/>
          <w:sz w:val="20"/>
        </w:rPr>
        <w:t> </w:t>
      </w:r>
      <w:r>
        <w:rPr>
          <w:sz w:val="20"/>
        </w:rPr>
        <w:t>powierzchni</w:t>
      </w:r>
      <w:r>
        <w:rPr>
          <w:spacing w:val="28"/>
          <w:sz w:val="20"/>
        </w:rPr>
        <w:t> </w:t>
      </w:r>
      <w:r>
        <w:rPr>
          <w:sz w:val="20"/>
        </w:rPr>
        <w:t>użytkowej</w:t>
      </w:r>
      <w:r>
        <w:rPr>
          <w:spacing w:val="28"/>
          <w:sz w:val="20"/>
        </w:rPr>
        <w:t> </w:t>
      </w:r>
      <w:r>
        <w:rPr>
          <w:sz w:val="20"/>
        </w:rPr>
        <w:t>nie</w:t>
      </w:r>
      <w:r>
        <w:rPr>
          <w:spacing w:val="30"/>
          <w:sz w:val="20"/>
        </w:rPr>
        <w:t> </w:t>
      </w:r>
      <w:r>
        <w:rPr>
          <w:sz w:val="20"/>
        </w:rPr>
        <w:t>wliczono</w:t>
      </w:r>
      <w:r>
        <w:rPr>
          <w:spacing w:val="27"/>
          <w:sz w:val="20"/>
        </w:rPr>
        <w:t> </w:t>
      </w:r>
      <w:r>
        <w:rPr>
          <w:sz w:val="20"/>
        </w:rPr>
        <w:t>części</w:t>
      </w:r>
      <w:r>
        <w:rPr>
          <w:spacing w:val="28"/>
          <w:sz w:val="20"/>
        </w:rPr>
        <w:t> </w:t>
      </w:r>
      <w:r>
        <w:rPr>
          <w:sz w:val="20"/>
        </w:rPr>
        <w:t>pomieszczenia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wysokości</w:t>
      </w:r>
      <w:r>
        <w:rPr>
          <w:spacing w:val="26"/>
          <w:sz w:val="20"/>
        </w:rPr>
        <w:t> </w:t>
      </w:r>
      <w:r>
        <w:rPr>
          <w:sz w:val="20"/>
        </w:rPr>
        <w:t>poniżej</w:t>
      </w:r>
      <w:r>
        <w:rPr>
          <w:spacing w:val="28"/>
          <w:sz w:val="20"/>
        </w:rPr>
        <w:t> </w:t>
      </w:r>
      <w:r>
        <w:rPr>
          <w:sz w:val="20"/>
        </w:rPr>
        <w:t>1,9 </w:t>
      </w:r>
      <w:r>
        <w:rPr>
          <w:w w:val="105"/>
          <w:sz w:val="20"/>
        </w:rPr>
        <w:t>m lub wyznaczono ją wg zasady: powierzchnia o wysokości h ≥ 2,2m </w:t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w w:val="105"/>
          <w:sz w:val="20"/>
        </w:rPr>
        <w:t>liczona jako 100%, powierzchnia o wysokości 1,4 ≤ h &lt; 2,2m </w:t>
      </w:r>
      <w:r>
        <w:rPr>
          <w:w w:val="160"/>
          <w:sz w:val="20"/>
        </w:rPr>
        <w:t>–</w:t>
      </w:r>
      <w:r>
        <w:rPr>
          <w:spacing w:val="-22"/>
          <w:w w:val="160"/>
          <w:sz w:val="20"/>
        </w:rPr>
        <w:t> </w:t>
      </w:r>
      <w:r>
        <w:rPr>
          <w:w w:val="105"/>
          <w:sz w:val="20"/>
        </w:rPr>
        <w:t>liczona jako 50%, powierzchnia h &lt; </w:t>
      </w:r>
      <w:r>
        <w:rPr>
          <w:w w:val="105"/>
          <w:position w:val="1"/>
          <w:sz w:val="20"/>
        </w:rPr>
        <w:t>1,4m </w:t>
      </w:r>
      <w:r>
        <w:rPr>
          <w:w w:val="160"/>
          <w:position w:val="1"/>
          <w:sz w:val="20"/>
        </w:rPr>
        <w:t>–</w:t>
      </w:r>
      <w:r>
        <w:rPr>
          <w:spacing w:val="-19"/>
          <w:w w:val="160"/>
          <w:position w:val="1"/>
          <w:sz w:val="20"/>
        </w:rPr>
        <w:t> </w:t>
      </w:r>
      <w:r>
        <w:rPr>
          <w:w w:val="105"/>
          <w:position w:val="1"/>
          <w:sz w:val="20"/>
        </w:rPr>
        <w:t>nie liczona; w takich przypadkach do wyznaczenia powierzchni</w:t>
      </w:r>
      <w:r>
        <w:rPr>
          <w:spacing w:val="-1"/>
          <w:w w:val="105"/>
          <w:position w:val="1"/>
          <w:sz w:val="20"/>
        </w:rPr>
        <w:t> </w:t>
      </w:r>
      <w:r>
        <w:rPr>
          <w:w w:val="105"/>
          <w:position w:val="1"/>
          <w:sz w:val="20"/>
        </w:rPr>
        <w:t>A</w:t>
      </w:r>
      <w:r>
        <w:rPr>
          <w:w w:val="105"/>
          <w:sz w:val="13"/>
        </w:rPr>
        <w:t>f</w:t>
      </w:r>
      <w:r>
        <w:rPr>
          <w:spacing w:val="29"/>
          <w:w w:val="105"/>
          <w:sz w:val="13"/>
        </w:rPr>
        <w:t> </w:t>
      </w:r>
      <w:r>
        <w:rPr>
          <w:w w:val="105"/>
          <w:position w:val="1"/>
          <w:sz w:val="20"/>
        </w:rPr>
        <w:t>należy </w:t>
      </w:r>
      <w:r>
        <w:rPr>
          <w:w w:val="105"/>
          <w:sz w:val="20"/>
        </w:rPr>
        <w:t>uwzględnić wszystkie powierzchnie jako 100%,</w:t>
      </w:r>
    </w:p>
    <w:p>
      <w:pPr>
        <w:pStyle w:val="ListParagraph"/>
        <w:spacing w:after="0" w:line="254" w:lineRule="auto"/>
        <w:jc w:val="left"/>
        <w:rPr>
          <w:sz w:val="20"/>
        </w:rPr>
        <w:sectPr>
          <w:type w:val="continuous"/>
          <w:pgSz w:w="11900" w:h="16820"/>
          <w:pgMar w:top="1680" w:bottom="280" w:left="1275" w:right="1275"/>
        </w:sectPr>
      </w:pPr>
    </w:p>
    <w:p>
      <w:pPr>
        <w:pStyle w:val="ListParagraph"/>
        <w:numPr>
          <w:ilvl w:val="0"/>
          <w:numId w:val="2"/>
        </w:numPr>
        <w:tabs>
          <w:tab w:pos="906" w:val="left" w:leader="none"/>
        </w:tabs>
        <w:spacing w:line="254" w:lineRule="auto" w:before="103" w:after="0"/>
        <w:ind w:left="906" w:right="280" w:hanging="358"/>
        <w:jc w:val="left"/>
        <w:rPr>
          <w:sz w:val="20"/>
        </w:rPr>
      </w:pPr>
      <w:r>
        <w:rPr>
          <w:sz w:val="20"/>
        </w:rPr>
        <w:t>posiadającego powierzchnię ruchu i powierzchnię usługową (tj. zgodnie z normą -</w:t>
      </w:r>
      <w:r>
        <w:rPr>
          <w:spacing w:val="80"/>
          <w:sz w:val="20"/>
        </w:rPr>
        <w:t> </w:t>
      </w:r>
      <w:r>
        <w:rPr>
          <w:sz w:val="20"/>
        </w:rPr>
        <w:t>wspierającą funkcję podstawową jak</w:t>
      </w:r>
      <w:r>
        <w:rPr>
          <w:spacing w:val="40"/>
          <w:sz w:val="20"/>
        </w:rPr>
        <w:t> </w:t>
      </w:r>
      <w:r>
        <w:rPr>
          <w:sz w:val="20"/>
        </w:rPr>
        <w:t>np.</w:t>
      </w:r>
      <w:r>
        <w:rPr>
          <w:spacing w:val="40"/>
          <w:sz w:val="20"/>
        </w:rPr>
        <w:t> </w:t>
      </w:r>
      <w:r>
        <w:rPr>
          <w:sz w:val="20"/>
        </w:rPr>
        <w:t>pomieszczenia techniczne, gospodarcze), które</w:t>
      </w:r>
      <w:r>
        <w:rPr>
          <w:spacing w:val="40"/>
          <w:sz w:val="20"/>
        </w:rPr>
        <w:t> </w:t>
      </w:r>
      <w:r>
        <w:rPr>
          <w:sz w:val="20"/>
        </w:rPr>
        <w:t>nie zostały ujęte w powierzchni użytkowej.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54" w:lineRule="auto" w:before="118" w:after="0"/>
        <w:ind w:left="565" w:right="196" w:hanging="425"/>
        <w:jc w:val="left"/>
        <w:rPr>
          <w:sz w:val="20"/>
        </w:rPr>
      </w:pPr>
      <w:r>
        <w:rPr>
          <w:sz w:val="20"/>
        </w:rPr>
        <w:t>Opisy</w:t>
      </w:r>
      <w:r>
        <w:rPr>
          <w:spacing w:val="29"/>
          <w:sz w:val="20"/>
        </w:rPr>
        <w:t> </w:t>
      </w:r>
      <w:r>
        <w:rPr>
          <w:sz w:val="20"/>
        </w:rPr>
        <w:t>i</w:t>
      </w:r>
      <w:r>
        <w:rPr>
          <w:spacing w:val="26"/>
          <w:sz w:val="20"/>
        </w:rPr>
        <w:t> </w:t>
      </w:r>
      <w:r>
        <w:rPr>
          <w:sz w:val="20"/>
        </w:rPr>
        <w:t>ilości</w:t>
      </w:r>
      <w:r>
        <w:rPr>
          <w:spacing w:val="26"/>
          <w:sz w:val="20"/>
        </w:rPr>
        <w:t> </w:t>
      </w:r>
      <w:r>
        <w:rPr>
          <w:sz w:val="20"/>
        </w:rPr>
        <w:t>w</w:t>
      </w:r>
      <w:r>
        <w:rPr>
          <w:spacing w:val="26"/>
          <w:sz w:val="20"/>
        </w:rPr>
        <w:t> </w:t>
      </w:r>
      <w:r>
        <w:rPr>
          <w:sz w:val="20"/>
        </w:rPr>
        <w:t>zakresie</w:t>
      </w:r>
      <w:r>
        <w:rPr>
          <w:spacing w:val="28"/>
          <w:sz w:val="20"/>
        </w:rPr>
        <w:t> </w:t>
      </w:r>
      <w:r>
        <w:rPr>
          <w:sz w:val="20"/>
        </w:rPr>
        <w:t>rocznej</w:t>
      </w:r>
      <w:r>
        <w:rPr>
          <w:spacing w:val="26"/>
          <w:sz w:val="20"/>
        </w:rPr>
        <w:t> </w:t>
      </w:r>
      <w:r>
        <w:rPr>
          <w:sz w:val="20"/>
        </w:rPr>
        <w:t>ilości</w:t>
      </w:r>
      <w:r>
        <w:rPr>
          <w:spacing w:val="24"/>
          <w:sz w:val="20"/>
        </w:rPr>
        <w:t> </w:t>
      </w:r>
      <w:r>
        <w:rPr>
          <w:sz w:val="20"/>
        </w:rPr>
        <w:t>zużywanego</w:t>
      </w:r>
      <w:r>
        <w:rPr>
          <w:spacing w:val="21"/>
          <w:sz w:val="20"/>
        </w:rPr>
        <w:t> </w:t>
      </w:r>
      <w:r>
        <w:rPr>
          <w:sz w:val="20"/>
        </w:rPr>
        <w:t>nośnika</w:t>
      </w:r>
      <w:r>
        <w:rPr>
          <w:spacing w:val="28"/>
          <w:sz w:val="20"/>
        </w:rPr>
        <w:t> </w:t>
      </w:r>
      <w:r>
        <w:rPr>
          <w:sz w:val="20"/>
        </w:rPr>
        <w:t>energii</w:t>
      </w:r>
      <w:r>
        <w:rPr>
          <w:spacing w:val="26"/>
          <w:sz w:val="20"/>
        </w:rPr>
        <w:t> </w:t>
      </w:r>
      <w:r>
        <w:rPr>
          <w:sz w:val="20"/>
        </w:rPr>
        <w:t>lub</w:t>
      </w:r>
      <w:r>
        <w:rPr>
          <w:spacing w:val="28"/>
          <w:sz w:val="20"/>
        </w:rPr>
        <w:t> </w:t>
      </w:r>
      <w:r>
        <w:rPr>
          <w:sz w:val="20"/>
        </w:rPr>
        <w:t>energii</w:t>
      </w:r>
      <w:r>
        <w:rPr>
          <w:spacing w:val="24"/>
          <w:sz w:val="20"/>
        </w:rPr>
        <w:t> </w:t>
      </w:r>
      <w:r>
        <w:rPr>
          <w:sz w:val="20"/>
        </w:rPr>
        <w:t>przez</w:t>
      </w:r>
      <w:r>
        <w:rPr>
          <w:spacing w:val="29"/>
          <w:sz w:val="20"/>
        </w:rPr>
        <w:t> </w:t>
      </w:r>
      <w:r>
        <w:rPr>
          <w:sz w:val="20"/>
        </w:rPr>
        <w:t>budynek są</w:t>
      </w:r>
      <w:r>
        <w:rPr>
          <w:spacing w:val="40"/>
          <w:sz w:val="20"/>
        </w:rPr>
        <w:t> </w:t>
      </w:r>
      <w:r>
        <w:rPr>
          <w:sz w:val="20"/>
        </w:rPr>
        <w:t>niespójne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opisami</w:t>
      </w:r>
      <w:r>
        <w:rPr>
          <w:spacing w:val="40"/>
          <w:sz w:val="20"/>
        </w:rPr>
        <w:t> </w:t>
      </w:r>
      <w:r>
        <w:rPr>
          <w:sz w:val="20"/>
        </w:rPr>
        <w:t>zastosowanych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budynku</w:t>
      </w:r>
      <w:r>
        <w:rPr>
          <w:spacing w:val="40"/>
          <w:sz w:val="20"/>
        </w:rPr>
        <w:t> </w:t>
      </w:r>
      <w:r>
        <w:rPr>
          <w:sz w:val="20"/>
        </w:rPr>
        <w:t>systemów</w:t>
      </w:r>
      <w:r>
        <w:rPr>
          <w:spacing w:val="40"/>
          <w:sz w:val="20"/>
        </w:rPr>
        <w:t> </w:t>
      </w:r>
      <w:r>
        <w:rPr>
          <w:sz w:val="20"/>
        </w:rPr>
        <w:t>ogrzewania,</w:t>
      </w:r>
      <w:r>
        <w:rPr>
          <w:spacing w:val="40"/>
          <w:sz w:val="20"/>
        </w:rPr>
        <w:t> </w:t>
      </w:r>
      <w:r>
        <w:rPr>
          <w:sz w:val="20"/>
        </w:rPr>
        <w:t>przygotowania ciepłej</w:t>
      </w:r>
      <w:r>
        <w:rPr>
          <w:spacing w:val="40"/>
          <w:sz w:val="20"/>
        </w:rPr>
        <w:t> </w:t>
      </w:r>
      <w:r>
        <w:rPr>
          <w:sz w:val="20"/>
        </w:rPr>
        <w:t>wody</w:t>
      </w:r>
      <w:r>
        <w:rPr>
          <w:spacing w:val="40"/>
          <w:sz w:val="20"/>
        </w:rPr>
        <w:t> </w:t>
      </w:r>
      <w:r>
        <w:rPr>
          <w:sz w:val="20"/>
        </w:rPr>
        <w:t>użytkowej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chłodzenia</w:t>
      </w:r>
      <w:r>
        <w:rPr>
          <w:spacing w:val="40"/>
          <w:sz w:val="20"/>
        </w:rPr>
        <w:t> </w:t>
      </w:r>
      <w:r>
        <w:rPr>
          <w:sz w:val="20"/>
        </w:rPr>
        <w:t>lub</w:t>
      </w:r>
      <w:r>
        <w:rPr>
          <w:spacing w:val="40"/>
          <w:sz w:val="20"/>
        </w:rPr>
        <w:t> </w:t>
      </w:r>
      <w:r>
        <w:rPr>
          <w:sz w:val="20"/>
        </w:rPr>
        <w:t>odpowiednimi</w:t>
      </w:r>
      <w:r>
        <w:rPr>
          <w:spacing w:val="40"/>
          <w:sz w:val="20"/>
        </w:rPr>
        <w:t> </w:t>
      </w:r>
      <w:r>
        <w:rPr>
          <w:sz w:val="20"/>
        </w:rPr>
        <w:t>wskaźnikami</w:t>
      </w:r>
      <w:r>
        <w:rPr>
          <w:spacing w:val="40"/>
          <w:sz w:val="20"/>
        </w:rPr>
        <w:t> </w:t>
      </w:r>
      <w:r>
        <w:rPr>
          <w:sz w:val="20"/>
        </w:rPr>
        <w:t>rocznego zapotrzebowania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energię</w:t>
      </w:r>
      <w:r>
        <w:rPr>
          <w:spacing w:val="40"/>
          <w:sz w:val="20"/>
        </w:rPr>
        <w:t> </w:t>
      </w:r>
      <w:r>
        <w:rPr>
          <w:sz w:val="20"/>
        </w:rPr>
        <w:t>końcową</w:t>
      </w:r>
      <w:r>
        <w:rPr>
          <w:w w:val="160"/>
          <w:sz w:val="20"/>
        </w:rPr>
        <w:t> – </w:t>
      </w:r>
      <w:r>
        <w:rPr>
          <w:sz w:val="20"/>
        </w:rPr>
        <w:t>sugerują</w:t>
      </w:r>
      <w:r>
        <w:rPr>
          <w:spacing w:val="40"/>
          <w:sz w:val="20"/>
        </w:rPr>
        <w:t> </w:t>
      </w:r>
      <w:r>
        <w:rPr>
          <w:sz w:val="20"/>
        </w:rPr>
        <w:t>użycie</w:t>
      </w:r>
      <w:r>
        <w:rPr>
          <w:spacing w:val="40"/>
          <w:sz w:val="20"/>
        </w:rPr>
        <w:t> </w:t>
      </w:r>
      <w:r>
        <w:rPr>
          <w:sz w:val="20"/>
        </w:rPr>
        <w:t>innego</w:t>
      </w:r>
      <w:r>
        <w:rPr>
          <w:spacing w:val="40"/>
          <w:sz w:val="20"/>
        </w:rPr>
        <w:t> </w:t>
      </w:r>
      <w:r>
        <w:rPr>
          <w:sz w:val="20"/>
        </w:rPr>
        <w:t>nośnika</w:t>
      </w:r>
      <w:r>
        <w:rPr>
          <w:spacing w:val="40"/>
          <w:sz w:val="20"/>
        </w:rPr>
        <w:t> </w:t>
      </w:r>
      <w:r>
        <w:rPr>
          <w:sz w:val="20"/>
        </w:rPr>
        <w:t>energii</w:t>
      </w:r>
      <w:r>
        <w:rPr>
          <w:spacing w:val="40"/>
          <w:sz w:val="20"/>
        </w:rPr>
        <w:t> </w:t>
      </w:r>
      <w:r>
        <w:rPr>
          <w:sz w:val="20"/>
        </w:rPr>
        <w:t>lub</w:t>
      </w:r>
      <w:r>
        <w:rPr>
          <w:spacing w:val="40"/>
          <w:sz w:val="20"/>
        </w:rPr>
        <w:t> </w:t>
      </w:r>
      <w:r>
        <w:rPr>
          <w:sz w:val="20"/>
        </w:rPr>
        <w:t>energii niż wynikałoby to z opisów systemów technicznych.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54" w:lineRule="auto" w:before="121" w:after="0"/>
        <w:ind w:left="565" w:right="163" w:hanging="425"/>
        <w:jc w:val="left"/>
        <w:rPr>
          <w:sz w:val="20"/>
        </w:rPr>
      </w:pPr>
      <w:r>
        <w:rPr>
          <w:sz w:val="20"/>
        </w:rPr>
        <w:t>Błędne</w:t>
      </w:r>
      <w:r>
        <w:rPr>
          <w:spacing w:val="40"/>
          <w:sz w:val="20"/>
        </w:rPr>
        <w:t> </w:t>
      </w:r>
      <w:r>
        <w:rPr>
          <w:sz w:val="20"/>
        </w:rPr>
        <w:t>wskazanie</w:t>
      </w:r>
      <w:r>
        <w:rPr>
          <w:spacing w:val="40"/>
          <w:sz w:val="20"/>
        </w:rPr>
        <w:t> </w:t>
      </w:r>
      <w:r>
        <w:rPr>
          <w:sz w:val="20"/>
        </w:rPr>
        <w:t>rodzaju</w:t>
      </w:r>
      <w:r>
        <w:rPr>
          <w:spacing w:val="40"/>
          <w:sz w:val="20"/>
        </w:rPr>
        <w:t> </w:t>
      </w:r>
      <w:r>
        <w:rPr>
          <w:sz w:val="20"/>
        </w:rPr>
        <w:t>nośnika</w:t>
      </w:r>
      <w:r>
        <w:rPr>
          <w:spacing w:val="40"/>
          <w:sz w:val="20"/>
        </w:rPr>
        <w:t> </w:t>
      </w:r>
      <w:r>
        <w:rPr>
          <w:sz w:val="20"/>
        </w:rPr>
        <w:t>energii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przypadku</w:t>
      </w:r>
      <w:r>
        <w:rPr>
          <w:spacing w:val="40"/>
          <w:sz w:val="20"/>
        </w:rPr>
        <w:t> </w:t>
      </w:r>
      <w:r>
        <w:rPr>
          <w:sz w:val="20"/>
        </w:rPr>
        <w:t>sieci ciepłowniczej/elektrociepłowni</w:t>
      </w:r>
      <w:r>
        <w:rPr>
          <w:spacing w:val="40"/>
          <w:sz w:val="20"/>
        </w:rPr>
        <w:t> </w:t>
      </w:r>
      <w:r>
        <w:rPr>
          <w:sz w:val="20"/>
        </w:rPr>
        <w:t>i </w:t>
      </w:r>
      <w:r>
        <w:rPr>
          <w:position w:val="1"/>
          <w:sz w:val="20"/>
        </w:rPr>
        <w:t>błędne</w:t>
      </w:r>
      <w:r>
        <w:rPr>
          <w:spacing w:val="37"/>
          <w:position w:val="1"/>
          <w:sz w:val="20"/>
        </w:rPr>
        <w:t> </w:t>
      </w:r>
      <w:r>
        <w:rPr>
          <w:position w:val="1"/>
          <w:sz w:val="20"/>
        </w:rPr>
        <w:t>przyjęcie</w:t>
      </w:r>
      <w:r>
        <w:rPr>
          <w:spacing w:val="37"/>
          <w:position w:val="1"/>
          <w:sz w:val="20"/>
        </w:rPr>
        <w:t> </w:t>
      </w:r>
      <w:r>
        <w:rPr>
          <w:position w:val="1"/>
          <w:sz w:val="20"/>
        </w:rPr>
        <w:t>współczynnika</w:t>
      </w:r>
      <w:r>
        <w:rPr>
          <w:spacing w:val="37"/>
          <w:position w:val="1"/>
          <w:sz w:val="20"/>
        </w:rPr>
        <w:t> </w:t>
      </w:r>
      <w:r>
        <w:rPr>
          <w:position w:val="1"/>
          <w:sz w:val="20"/>
        </w:rPr>
        <w:t>nakładu</w:t>
      </w:r>
      <w:r>
        <w:rPr>
          <w:spacing w:val="37"/>
          <w:position w:val="1"/>
          <w:sz w:val="20"/>
        </w:rPr>
        <w:t> </w:t>
      </w:r>
      <w:r>
        <w:rPr>
          <w:position w:val="1"/>
          <w:sz w:val="20"/>
        </w:rPr>
        <w:t>nieodnawialnej</w:t>
      </w:r>
      <w:r>
        <w:rPr>
          <w:spacing w:val="36"/>
          <w:position w:val="1"/>
          <w:sz w:val="20"/>
        </w:rPr>
        <w:t> </w:t>
      </w:r>
      <w:r>
        <w:rPr>
          <w:position w:val="1"/>
          <w:sz w:val="20"/>
        </w:rPr>
        <w:t>energii</w:t>
      </w:r>
      <w:r>
        <w:rPr>
          <w:spacing w:val="36"/>
          <w:position w:val="1"/>
          <w:sz w:val="20"/>
        </w:rPr>
        <w:t> </w:t>
      </w:r>
      <w:r>
        <w:rPr>
          <w:position w:val="1"/>
          <w:sz w:val="20"/>
        </w:rPr>
        <w:t>pierwotnej</w:t>
      </w:r>
      <w:r>
        <w:rPr>
          <w:spacing w:val="36"/>
          <w:position w:val="1"/>
          <w:sz w:val="20"/>
        </w:rPr>
        <w:t> </w:t>
      </w:r>
      <w:r>
        <w:rPr>
          <w:position w:val="1"/>
          <w:sz w:val="20"/>
        </w:rPr>
        <w:t>w</w:t>
      </w:r>
      <w:r>
        <w:rPr>
          <w:sz w:val="13"/>
        </w:rPr>
        <w:t>i</w:t>
      </w:r>
      <w:r>
        <w:rPr>
          <w:spacing w:val="40"/>
          <w:sz w:val="13"/>
        </w:rPr>
        <w:t> </w:t>
      </w:r>
      <w:r>
        <w:rPr>
          <w:position w:val="1"/>
          <w:sz w:val="20"/>
        </w:rPr>
        <w:t>dla</w:t>
      </w:r>
      <w:r>
        <w:rPr>
          <w:spacing w:val="37"/>
          <w:position w:val="1"/>
          <w:sz w:val="20"/>
        </w:rPr>
        <w:t> </w:t>
      </w:r>
      <w:r>
        <w:rPr>
          <w:position w:val="1"/>
          <w:sz w:val="20"/>
        </w:rPr>
        <w:t>konkretnego </w:t>
      </w:r>
      <w:r>
        <w:rPr>
          <w:sz w:val="20"/>
        </w:rPr>
        <w:t>nośnika,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nie</w:t>
      </w:r>
      <w:r>
        <w:rPr>
          <w:spacing w:val="40"/>
          <w:sz w:val="20"/>
        </w:rPr>
        <w:t> </w:t>
      </w:r>
      <w:r>
        <w:rPr>
          <w:sz w:val="20"/>
        </w:rPr>
        <w:t>dla</w:t>
      </w:r>
      <w:r>
        <w:rPr>
          <w:spacing w:val="40"/>
          <w:sz w:val="20"/>
        </w:rPr>
        <w:t> </w:t>
      </w:r>
      <w:r>
        <w:rPr>
          <w:sz w:val="20"/>
        </w:rPr>
        <w:t>konkretnej</w:t>
      </w:r>
      <w:r>
        <w:rPr>
          <w:spacing w:val="40"/>
          <w:sz w:val="20"/>
        </w:rPr>
        <w:t> </w:t>
      </w:r>
      <w:r>
        <w:rPr>
          <w:sz w:val="20"/>
        </w:rPr>
        <w:t>sieci</w:t>
      </w:r>
      <w:r>
        <w:rPr>
          <w:spacing w:val="40"/>
          <w:sz w:val="20"/>
        </w:rPr>
        <w:t> </w:t>
      </w:r>
      <w:r>
        <w:rPr>
          <w:sz w:val="20"/>
        </w:rPr>
        <w:t>ciepłowniczej/elektrociepłowni.</w:t>
      </w:r>
    </w:p>
    <w:p>
      <w:pPr>
        <w:pStyle w:val="BodyText"/>
        <w:spacing w:line="254" w:lineRule="auto" w:before="119"/>
        <w:ind w:right="500" w:firstLine="2"/>
        <w:rPr>
          <w:position w:val="1"/>
        </w:rPr>
      </w:pPr>
      <w:r>
        <w:rPr>
          <w:position w:val="1"/>
        </w:rPr>
        <w:t>Przykład:</w:t>
      </w:r>
      <w:r>
        <w:rPr>
          <w:spacing w:val="29"/>
          <w:position w:val="1"/>
        </w:rPr>
        <w:t> </w:t>
      </w:r>
      <w:r>
        <w:rPr>
          <w:position w:val="1"/>
        </w:rPr>
        <w:t>błędne</w:t>
      </w:r>
      <w:r>
        <w:rPr>
          <w:spacing w:val="26"/>
          <w:position w:val="1"/>
        </w:rPr>
        <w:t> </w:t>
      </w:r>
      <w:r>
        <w:rPr>
          <w:position w:val="1"/>
        </w:rPr>
        <w:t>przyjęcie w</w:t>
      </w:r>
      <w:r>
        <w:rPr>
          <w:sz w:val="13"/>
        </w:rPr>
        <w:t>i</w:t>
      </w:r>
      <w:r>
        <w:rPr>
          <w:position w:val="1"/>
        </w:rPr>
        <w:t>=1,1</w:t>
      </w:r>
      <w:r>
        <w:rPr>
          <w:spacing w:val="26"/>
          <w:position w:val="1"/>
        </w:rPr>
        <w:t> </w:t>
      </w:r>
      <w:r>
        <w:rPr>
          <w:position w:val="1"/>
        </w:rPr>
        <w:t>dla</w:t>
      </w:r>
      <w:r>
        <w:rPr>
          <w:spacing w:val="26"/>
          <w:position w:val="1"/>
        </w:rPr>
        <w:t> </w:t>
      </w:r>
      <w:r>
        <w:rPr>
          <w:position w:val="1"/>
        </w:rPr>
        <w:t>„ciepła</w:t>
      </w:r>
      <w:r>
        <w:rPr>
          <w:spacing w:val="26"/>
          <w:position w:val="1"/>
        </w:rPr>
        <w:t> </w:t>
      </w:r>
      <w:r>
        <w:rPr>
          <w:position w:val="1"/>
        </w:rPr>
        <w:t>sieciowego</w:t>
      </w:r>
      <w:r>
        <w:rPr>
          <w:spacing w:val="26"/>
          <w:position w:val="1"/>
        </w:rPr>
        <w:t> </w:t>
      </w:r>
      <w:r>
        <w:rPr>
          <w:position w:val="1"/>
        </w:rPr>
        <w:t>z ciepłowni -</w:t>
      </w:r>
      <w:r>
        <w:rPr>
          <w:spacing w:val="30"/>
          <w:position w:val="1"/>
        </w:rPr>
        <w:t> </w:t>
      </w:r>
      <w:r>
        <w:rPr>
          <w:position w:val="1"/>
        </w:rPr>
        <w:t>węgiel kamienny</w:t>
      </w:r>
      <w:r>
        <w:rPr>
          <w:spacing w:val="27"/>
          <w:position w:val="1"/>
        </w:rPr>
        <w:t> </w:t>
      </w:r>
      <w:r>
        <w:rPr>
          <w:position w:val="1"/>
        </w:rPr>
        <w:t>lub </w:t>
      </w:r>
      <w:r>
        <w:rPr/>
        <w:t>gaz”</w:t>
      </w:r>
      <w:r>
        <w:rPr>
          <w:spacing w:val="40"/>
        </w:rPr>
        <w:t> </w:t>
      </w:r>
      <w:r>
        <w:rPr/>
        <w:t>jak</w:t>
      </w:r>
      <w:r>
        <w:rPr>
          <w:spacing w:val="40"/>
        </w:rPr>
        <w:t> </w:t>
      </w:r>
      <w:r>
        <w:rPr/>
        <w:t>dla „miejscowego wytwarzania energii w</w:t>
      </w:r>
      <w:r>
        <w:rPr>
          <w:spacing w:val="40"/>
        </w:rPr>
        <w:t> </w:t>
      </w:r>
      <w:r>
        <w:rPr/>
        <w:t>budynku -</w:t>
      </w:r>
      <w:r>
        <w:rPr>
          <w:spacing w:val="40"/>
        </w:rPr>
        <w:t> </w:t>
      </w:r>
      <w:r>
        <w:rPr/>
        <w:t>węgiel kamienny”, zamiast </w:t>
      </w:r>
      <w:r>
        <w:rPr>
          <w:spacing w:val="-2"/>
          <w:position w:val="1"/>
        </w:rPr>
        <w:t>w</w:t>
      </w:r>
      <w:r>
        <w:rPr>
          <w:spacing w:val="-2"/>
          <w:sz w:val="13"/>
        </w:rPr>
        <w:t>i</w:t>
      </w:r>
      <w:r>
        <w:rPr>
          <w:spacing w:val="-2"/>
          <w:position w:val="1"/>
        </w:rPr>
        <w:t>=1,3.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54" w:lineRule="auto" w:before="121" w:after="0"/>
        <w:ind w:left="565" w:right="789" w:hanging="425"/>
        <w:jc w:val="left"/>
        <w:rPr>
          <w:sz w:val="20"/>
        </w:rPr>
      </w:pPr>
      <w:r>
        <w:rPr>
          <w:sz w:val="20"/>
        </w:rPr>
        <w:t>W przypadku wystąpienia kilku rodzajów nośnika energii lub energii obliczenia</w:t>
      </w:r>
      <w:r>
        <w:rPr>
          <w:spacing w:val="80"/>
          <w:sz w:val="20"/>
        </w:rPr>
        <w:t> </w:t>
      </w:r>
      <w:r>
        <w:rPr>
          <w:sz w:val="20"/>
        </w:rPr>
        <w:t>zapotrzebowania na nieodnawialną energię pierwotną należy przeprowadzić zgodnie z</w:t>
      </w:r>
      <w:r>
        <w:rPr>
          <w:spacing w:val="80"/>
          <w:sz w:val="20"/>
        </w:rPr>
        <w:t> </w:t>
      </w:r>
      <w:r>
        <w:rPr>
          <w:sz w:val="20"/>
        </w:rPr>
        <w:t>punktem</w:t>
      </w:r>
      <w:r>
        <w:rPr>
          <w:spacing w:val="33"/>
          <w:sz w:val="20"/>
        </w:rPr>
        <w:t> </w:t>
      </w:r>
      <w:r>
        <w:rPr>
          <w:sz w:val="20"/>
        </w:rPr>
        <w:t>3.2.2. załącznika nr</w:t>
      </w:r>
      <w:r>
        <w:rPr>
          <w:spacing w:val="33"/>
          <w:sz w:val="20"/>
        </w:rPr>
        <w:t> </w:t>
      </w:r>
      <w:r>
        <w:rPr>
          <w:sz w:val="20"/>
        </w:rPr>
        <w:t>1</w:t>
      </w:r>
      <w:r>
        <w:rPr>
          <w:spacing w:val="31"/>
          <w:sz w:val="20"/>
        </w:rPr>
        <w:t> </w:t>
      </w:r>
      <w:r>
        <w:rPr>
          <w:sz w:val="20"/>
        </w:rPr>
        <w:t>metodologii,</w:t>
      </w:r>
      <w:r>
        <w:rPr>
          <w:spacing w:val="31"/>
          <w:sz w:val="20"/>
        </w:rPr>
        <w:t> </w:t>
      </w:r>
      <w:r>
        <w:rPr>
          <w:sz w:val="20"/>
        </w:rPr>
        <w:t>uwzględniając</w:t>
      </w:r>
      <w:r>
        <w:rPr>
          <w:spacing w:val="35"/>
          <w:sz w:val="20"/>
        </w:rPr>
        <w:t> </w:t>
      </w:r>
      <w:r>
        <w:rPr>
          <w:sz w:val="20"/>
        </w:rPr>
        <w:t>odpowiednio</w:t>
      </w:r>
      <w:r>
        <w:rPr>
          <w:spacing w:val="31"/>
          <w:sz w:val="20"/>
        </w:rPr>
        <w:t> </w:t>
      </w:r>
      <w:r>
        <w:rPr>
          <w:sz w:val="20"/>
        </w:rPr>
        <w:t>ilości</w:t>
      </w:r>
      <w:r>
        <w:rPr>
          <w:spacing w:val="33"/>
          <w:sz w:val="20"/>
        </w:rPr>
        <w:t> </w:t>
      </w:r>
      <w:r>
        <w:rPr>
          <w:sz w:val="20"/>
        </w:rPr>
        <w:t>i rodzaje nośników energii lub energii.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389" w:hanging="425"/>
        <w:jc w:val="left"/>
        <w:rPr>
          <w:sz w:val="20"/>
        </w:rPr>
      </w:pPr>
      <w:r>
        <w:rPr>
          <w:sz w:val="20"/>
        </w:rPr>
        <w:t>Przyjmowanie do obliczeń współczynnika nakładu nieodnawialnej energii pierwotnej na</w:t>
      </w:r>
      <w:r>
        <w:rPr>
          <w:spacing w:val="80"/>
          <w:sz w:val="20"/>
        </w:rPr>
        <w:t> </w:t>
      </w:r>
      <w:r>
        <w:rPr>
          <w:position w:val="1"/>
          <w:sz w:val="20"/>
        </w:rPr>
        <w:t>wytworzenie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i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dostarczanie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nośnika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energii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lub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energii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dla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systemów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technicznych w</w:t>
      </w:r>
      <w:r>
        <w:rPr>
          <w:sz w:val="13"/>
        </w:rPr>
        <w:t>i</w:t>
      </w:r>
      <w:r>
        <w:rPr>
          <w:spacing w:val="40"/>
          <w:sz w:val="13"/>
        </w:rPr>
        <w:t> </w:t>
      </w:r>
      <w:r>
        <w:rPr>
          <w:position w:val="1"/>
          <w:sz w:val="20"/>
        </w:rPr>
        <w:t>na </w:t>
      </w:r>
      <w:r>
        <w:rPr>
          <w:sz w:val="20"/>
        </w:rPr>
        <w:t>podstawie</w:t>
      </w:r>
      <w:r>
        <w:rPr>
          <w:spacing w:val="38"/>
          <w:sz w:val="20"/>
        </w:rPr>
        <w:t> </w:t>
      </w:r>
      <w:r>
        <w:rPr>
          <w:sz w:val="20"/>
        </w:rPr>
        <w:t>tabeli 1 załącznika</w:t>
      </w:r>
      <w:r>
        <w:rPr>
          <w:spacing w:val="38"/>
          <w:sz w:val="20"/>
        </w:rPr>
        <w:t> </w:t>
      </w:r>
      <w:r>
        <w:rPr>
          <w:sz w:val="20"/>
        </w:rPr>
        <w:t>nr</w:t>
      </w:r>
      <w:r>
        <w:rPr>
          <w:spacing w:val="40"/>
          <w:sz w:val="20"/>
        </w:rPr>
        <w:t> </w:t>
      </w:r>
      <w:r>
        <w:rPr>
          <w:sz w:val="20"/>
        </w:rPr>
        <w:t>1 metodologii w</w:t>
      </w:r>
      <w:r>
        <w:rPr>
          <w:spacing w:val="40"/>
          <w:sz w:val="20"/>
        </w:rPr>
        <w:t> </w:t>
      </w:r>
      <w:r>
        <w:rPr>
          <w:sz w:val="20"/>
        </w:rPr>
        <w:t>sytuacji,</w:t>
      </w:r>
      <w:r>
        <w:rPr>
          <w:spacing w:val="40"/>
          <w:sz w:val="20"/>
        </w:rPr>
        <w:t> </w:t>
      </w:r>
      <w:r>
        <w:rPr>
          <w:sz w:val="20"/>
        </w:rPr>
        <w:t>gdy współczynnik ten</w:t>
      </w:r>
      <w:r>
        <w:rPr>
          <w:spacing w:val="40"/>
          <w:sz w:val="20"/>
        </w:rPr>
        <w:t> </w:t>
      </w:r>
      <w:r>
        <w:rPr>
          <w:sz w:val="20"/>
        </w:rPr>
        <w:t>jest </w:t>
      </w:r>
      <w:r>
        <w:rPr>
          <w:position w:val="1"/>
          <w:sz w:val="20"/>
        </w:rPr>
        <w:t>udostępniany</w:t>
      </w:r>
      <w:r>
        <w:rPr>
          <w:spacing w:val="31"/>
          <w:position w:val="1"/>
          <w:sz w:val="20"/>
        </w:rPr>
        <w:t> </w:t>
      </w:r>
      <w:r>
        <w:rPr>
          <w:position w:val="1"/>
          <w:sz w:val="20"/>
        </w:rPr>
        <w:t>przez</w:t>
      </w:r>
      <w:r>
        <w:rPr>
          <w:spacing w:val="34"/>
          <w:position w:val="1"/>
          <w:sz w:val="20"/>
        </w:rPr>
        <w:t> </w:t>
      </w:r>
      <w:r>
        <w:rPr>
          <w:position w:val="1"/>
          <w:sz w:val="20"/>
        </w:rPr>
        <w:t>dostawcę</w:t>
      </w:r>
      <w:r>
        <w:rPr>
          <w:spacing w:val="30"/>
          <w:position w:val="1"/>
          <w:sz w:val="20"/>
        </w:rPr>
        <w:t> </w:t>
      </w:r>
      <w:r>
        <w:rPr>
          <w:position w:val="1"/>
          <w:sz w:val="20"/>
        </w:rPr>
        <w:t>nośnika</w:t>
      </w:r>
      <w:r>
        <w:rPr>
          <w:spacing w:val="30"/>
          <w:position w:val="1"/>
          <w:sz w:val="20"/>
        </w:rPr>
        <w:t> </w:t>
      </w:r>
      <w:r>
        <w:rPr>
          <w:position w:val="1"/>
          <w:sz w:val="20"/>
        </w:rPr>
        <w:t>energii</w:t>
      </w:r>
      <w:r>
        <w:rPr>
          <w:spacing w:val="28"/>
          <w:position w:val="1"/>
          <w:sz w:val="20"/>
        </w:rPr>
        <w:t> </w:t>
      </w:r>
      <w:r>
        <w:rPr>
          <w:position w:val="1"/>
          <w:sz w:val="20"/>
        </w:rPr>
        <w:t>lub</w:t>
      </w:r>
      <w:r>
        <w:rPr>
          <w:spacing w:val="30"/>
          <w:position w:val="1"/>
          <w:sz w:val="20"/>
        </w:rPr>
        <w:t> </w:t>
      </w:r>
      <w:r>
        <w:rPr>
          <w:position w:val="1"/>
          <w:sz w:val="20"/>
        </w:rPr>
        <w:t>energii.</w:t>
      </w:r>
      <w:r>
        <w:rPr>
          <w:spacing w:val="30"/>
          <w:position w:val="1"/>
          <w:sz w:val="20"/>
        </w:rPr>
        <w:t> </w:t>
      </w:r>
      <w:r>
        <w:rPr>
          <w:position w:val="1"/>
          <w:sz w:val="20"/>
        </w:rPr>
        <w:t>Należy</w:t>
      </w:r>
      <w:r>
        <w:rPr>
          <w:spacing w:val="31"/>
          <w:position w:val="1"/>
          <w:sz w:val="20"/>
        </w:rPr>
        <w:t> </w:t>
      </w:r>
      <w:r>
        <w:rPr>
          <w:position w:val="1"/>
          <w:sz w:val="20"/>
        </w:rPr>
        <w:t>podkreślić,</w:t>
      </w:r>
      <w:r>
        <w:rPr>
          <w:spacing w:val="27"/>
          <w:position w:val="1"/>
          <w:sz w:val="20"/>
        </w:rPr>
        <w:t> </w:t>
      </w:r>
      <w:r>
        <w:rPr>
          <w:position w:val="1"/>
          <w:sz w:val="20"/>
        </w:rPr>
        <w:t>że</w:t>
      </w:r>
      <w:r>
        <w:rPr>
          <w:spacing w:val="30"/>
          <w:position w:val="1"/>
          <w:sz w:val="20"/>
        </w:rPr>
        <w:t> </w:t>
      </w:r>
      <w:r>
        <w:rPr>
          <w:position w:val="1"/>
          <w:sz w:val="20"/>
        </w:rPr>
        <w:t>wartości</w:t>
      </w:r>
      <w:r>
        <w:rPr>
          <w:spacing w:val="31"/>
          <w:position w:val="1"/>
          <w:sz w:val="20"/>
        </w:rPr>
        <w:t> </w:t>
      </w:r>
      <w:r>
        <w:rPr>
          <w:position w:val="1"/>
          <w:sz w:val="20"/>
        </w:rPr>
        <w:t>w</w:t>
      </w:r>
      <w:r>
        <w:rPr>
          <w:sz w:val="13"/>
        </w:rPr>
        <w:t>i</w:t>
      </w:r>
      <w:r>
        <w:rPr>
          <w:spacing w:val="40"/>
          <w:sz w:val="13"/>
        </w:rPr>
        <w:t> </w:t>
      </w:r>
      <w:r>
        <w:rPr>
          <w:sz w:val="20"/>
        </w:rPr>
        <w:t>określone</w:t>
      </w:r>
      <w:r>
        <w:rPr>
          <w:spacing w:val="29"/>
          <w:sz w:val="20"/>
        </w:rPr>
        <w:t> </w:t>
      </w:r>
      <w:r>
        <w:rPr>
          <w:sz w:val="20"/>
        </w:rPr>
        <w:t>w</w:t>
      </w:r>
      <w:r>
        <w:rPr>
          <w:spacing w:val="30"/>
          <w:sz w:val="20"/>
        </w:rPr>
        <w:t> </w:t>
      </w:r>
      <w:r>
        <w:rPr>
          <w:sz w:val="20"/>
        </w:rPr>
        <w:t>tabeli</w:t>
      </w:r>
      <w:r>
        <w:rPr>
          <w:spacing w:val="28"/>
          <w:sz w:val="20"/>
        </w:rPr>
        <w:t> </w:t>
      </w:r>
      <w:r>
        <w:rPr>
          <w:sz w:val="20"/>
        </w:rPr>
        <w:t>1</w:t>
      </w:r>
      <w:r>
        <w:rPr>
          <w:spacing w:val="29"/>
          <w:sz w:val="20"/>
        </w:rPr>
        <w:t> </w:t>
      </w:r>
      <w:r>
        <w:rPr>
          <w:sz w:val="20"/>
        </w:rPr>
        <w:t>przyjmuje</w:t>
      </w:r>
      <w:r>
        <w:rPr>
          <w:spacing w:val="29"/>
          <w:sz w:val="20"/>
        </w:rPr>
        <w:t> </w:t>
      </w:r>
      <w:r>
        <w:rPr>
          <w:sz w:val="20"/>
        </w:rPr>
        <w:t>się</w:t>
      </w:r>
      <w:r>
        <w:rPr>
          <w:spacing w:val="29"/>
          <w:sz w:val="20"/>
        </w:rPr>
        <w:t> </w:t>
      </w:r>
      <w:r>
        <w:rPr>
          <w:sz w:val="20"/>
        </w:rPr>
        <w:t>w</w:t>
      </w:r>
      <w:r>
        <w:rPr>
          <w:spacing w:val="30"/>
          <w:sz w:val="20"/>
        </w:rPr>
        <w:t> </w:t>
      </w:r>
      <w:r>
        <w:rPr>
          <w:sz w:val="20"/>
        </w:rPr>
        <w:t>przypadku</w:t>
      </w:r>
      <w:r>
        <w:rPr>
          <w:spacing w:val="25"/>
          <w:sz w:val="20"/>
        </w:rPr>
        <w:t> </w:t>
      </w:r>
      <w:r>
        <w:rPr>
          <w:sz w:val="20"/>
        </w:rPr>
        <w:t>braku</w:t>
      </w:r>
      <w:r>
        <w:rPr>
          <w:spacing w:val="29"/>
          <w:sz w:val="20"/>
        </w:rPr>
        <w:t> </w:t>
      </w:r>
      <w:r>
        <w:rPr>
          <w:sz w:val="20"/>
        </w:rPr>
        <w:t>danych</w:t>
      </w:r>
      <w:r>
        <w:rPr>
          <w:spacing w:val="29"/>
          <w:sz w:val="20"/>
        </w:rPr>
        <w:t> </w:t>
      </w:r>
      <w:r>
        <w:rPr>
          <w:sz w:val="20"/>
        </w:rPr>
        <w:t>od</w:t>
      </w:r>
      <w:r>
        <w:rPr>
          <w:spacing w:val="29"/>
          <w:sz w:val="20"/>
        </w:rPr>
        <w:t> </w:t>
      </w:r>
      <w:r>
        <w:rPr>
          <w:sz w:val="20"/>
        </w:rPr>
        <w:t>dostawcy</w:t>
      </w:r>
      <w:r>
        <w:rPr>
          <w:spacing w:val="30"/>
          <w:sz w:val="20"/>
        </w:rPr>
        <w:t> </w:t>
      </w:r>
      <w:r>
        <w:rPr>
          <w:sz w:val="20"/>
        </w:rPr>
        <w:t>nośnika</w:t>
      </w:r>
      <w:r>
        <w:rPr>
          <w:spacing w:val="29"/>
          <w:sz w:val="20"/>
        </w:rPr>
        <w:t> </w:t>
      </w:r>
      <w:r>
        <w:rPr>
          <w:sz w:val="20"/>
        </w:rPr>
        <w:t>energii lub energii.</w:t>
      </w:r>
    </w:p>
    <w:p>
      <w:pPr>
        <w:pStyle w:val="BodyText"/>
        <w:spacing w:line="254" w:lineRule="auto"/>
        <w:ind w:right="148"/>
      </w:pPr>
      <w:r>
        <w:rPr/>
        <w:t>Przykład: ciepło sieciowe z</w:t>
      </w:r>
      <w:r>
        <w:rPr>
          <w:spacing w:val="35"/>
        </w:rPr>
        <w:t> </w:t>
      </w:r>
      <w:r>
        <w:rPr/>
        <w:t>warszawskiego systemu ciepłowniczego z</w:t>
      </w:r>
      <w:r>
        <w:rPr>
          <w:spacing w:val="37"/>
        </w:rPr>
        <w:t> </w:t>
      </w:r>
      <w:r>
        <w:rPr/>
        <w:t>kogeneracji</w:t>
      </w:r>
      <w:r>
        <w:rPr>
          <w:spacing w:val="32"/>
        </w:rPr>
        <w:t> </w:t>
      </w:r>
      <w:r>
        <w:rPr/>
        <w:t>-</w:t>
      </w:r>
      <w:r>
        <w:rPr>
          <w:spacing w:val="35"/>
        </w:rPr>
        <w:t> </w:t>
      </w:r>
      <w:r>
        <w:rPr/>
        <w:t>węgiel </w:t>
      </w:r>
      <w:r>
        <w:rPr>
          <w:position w:val="1"/>
        </w:rPr>
        <w:t>kamienny</w:t>
      </w:r>
      <w:r>
        <w:rPr>
          <w:spacing w:val="32"/>
          <w:position w:val="1"/>
        </w:rPr>
        <w:t> </w:t>
      </w:r>
      <w:r>
        <w:rPr>
          <w:position w:val="1"/>
        </w:rPr>
        <w:t>lub</w:t>
      </w:r>
      <w:r>
        <w:rPr>
          <w:spacing w:val="31"/>
          <w:position w:val="1"/>
        </w:rPr>
        <w:t> </w:t>
      </w:r>
      <w:r>
        <w:rPr>
          <w:position w:val="1"/>
        </w:rPr>
        <w:t>gaz</w:t>
      </w:r>
      <w:r>
        <w:rPr>
          <w:spacing w:val="32"/>
          <w:position w:val="1"/>
        </w:rPr>
        <w:t> </w:t>
      </w:r>
      <w:r>
        <w:rPr>
          <w:position w:val="1"/>
        </w:rPr>
        <w:t>-</w:t>
      </w:r>
      <w:r>
        <w:rPr>
          <w:spacing w:val="32"/>
          <w:position w:val="1"/>
        </w:rPr>
        <w:t> </w:t>
      </w:r>
      <w:r>
        <w:rPr>
          <w:position w:val="1"/>
        </w:rPr>
        <w:t>w</w:t>
      </w:r>
      <w:r>
        <w:rPr>
          <w:sz w:val="13"/>
        </w:rPr>
        <w:t>i</w:t>
      </w:r>
      <w:r>
        <w:rPr>
          <w:position w:val="1"/>
        </w:rPr>
        <w:t>=0,8 na</w:t>
      </w:r>
      <w:r>
        <w:rPr>
          <w:spacing w:val="31"/>
          <w:position w:val="1"/>
        </w:rPr>
        <w:t> </w:t>
      </w:r>
      <w:r>
        <w:rPr>
          <w:position w:val="1"/>
        </w:rPr>
        <w:t>podstawie</w:t>
      </w:r>
      <w:r>
        <w:rPr>
          <w:spacing w:val="31"/>
          <w:position w:val="1"/>
        </w:rPr>
        <w:t> </w:t>
      </w:r>
      <w:r>
        <w:rPr>
          <w:position w:val="1"/>
        </w:rPr>
        <w:t>tabeli,</w:t>
      </w:r>
      <w:r>
        <w:rPr>
          <w:spacing w:val="31"/>
          <w:position w:val="1"/>
        </w:rPr>
        <w:t> </w:t>
      </w:r>
      <w:r>
        <w:rPr>
          <w:position w:val="1"/>
        </w:rPr>
        <w:t>aktualna</w:t>
      </w:r>
      <w:r>
        <w:rPr>
          <w:spacing w:val="31"/>
          <w:position w:val="1"/>
        </w:rPr>
        <w:t> </w:t>
      </w:r>
      <w:r>
        <w:rPr>
          <w:position w:val="1"/>
        </w:rPr>
        <w:t>zaś</w:t>
      </w:r>
      <w:r>
        <w:rPr>
          <w:spacing w:val="29"/>
          <w:position w:val="1"/>
        </w:rPr>
        <w:t> </w:t>
      </w:r>
      <w:r>
        <w:rPr>
          <w:position w:val="1"/>
        </w:rPr>
        <w:t>wartość</w:t>
      </w:r>
      <w:r>
        <w:rPr>
          <w:spacing w:val="35"/>
          <w:position w:val="1"/>
        </w:rPr>
        <w:t> </w:t>
      </w:r>
      <w:r>
        <w:rPr>
          <w:position w:val="1"/>
        </w:rPr>
        <w:t>udostępniana</w:t>
      </w:r>
      <w:r>
        <w:rPr>
          <w:spacing w:val="31"/>
          <w:position w:val="1"/>
        </w:rPr>
        <w:t> </w:t>
      </w:r>
      <w:r>
        <w:rPr>
          <w:position w:val="1"/>
        </w:rPr>
        <w:t>za</w:t>
      </w:r>
      <w:r>
        <w:rPr>
          <w:spacing w:val="31"/>
          <w:position w:val="1"/>
        </w:rPr>
        <w:t> </w:t>
      </w:r>
      <w:r>
        <w:rPr>
          <w:position w:val="1"/>
        </w:rPr>
        <w:t>rok </w:t>
      </w:r>
      <w:r>
        <w:rPr/>
        <w:t>2025 to 0,56 (elektrociepłownia Żerań).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203" w:hanging="425"/>
        <w:jc w:val="left"/>
        <w:rPr>
          <w:sz w:val="20"/>
        </w:rPr>
      </w:pPr>
      <w:r>
        <w:rPr>
          <w:sz w:val="20"/>
        </w:rPr>
        <w:t>Błędne</w:t>
      </w:r>
      <w:r>
        <w:rPr>
          <w:spacing w:val="40"/>
          <w:sz w:val="20"/>
        </w:rPr>
        <w:t> </w:t>
      </w:r>
      <w:r>
        <w:rPr>
          <w:sz w:val="20"/>
        </w:rPr>
        <w:t>wskazanie</w:t>
      </w:r>
      <w:r>
        <w:rPr>
          <w:spacing w:val="40"/>
          <w:sz w:val="20"/>
        </w:rPr>
        <w:t> </w:t>
      </w:r>
      <w:r>
        <w:rPr>
          <w:sz w:val="20"/>
        </w:rPr>
        <w:t>liczby</w:t>
      </w:r>
      <w:r>
        <w:rPr>
          <w:spacing w:val="40"/>
          <w:sz w:val="20"/>
        </w:rPr>
        <w:t> </w:t>
      </w:r>
      <w:r>
        <w:rPr>
          <w:sz w:val="20"/>
        </w:rPr>
        <w:t>kondygnacji</w:t>
      </w:r>
      <w:r>
        <w:rPr>
          <w:spacing w:val="40"/>
          <w:sz w:val="20"/>
        </w:rPr>
        <w:t> </w:t>
      </w:r>
      <w:r>
        <w:rPr>
          <w:sz w:val="20"/>
        </w:rPr>
        <w:t>ocenianej</w:t>
      </w:r>
      <w:r>
        <w:rPr>
          <w:spacing w:val="40"/>
          <w:sz w:val="20"/>
        </w:rPr>
        <w:t> </w:t>
      </w:r>
      <w:r>
        <w:rPr>
          <w:sz w:val="20"/>
        </w:rPr>
        <w:t>części</w:t>
      </w:r>
      <w:r>
        <w:rPr>
          <w:spacing w:val="40"/>
          <w:sz w:val="20"/>
        </w:rPr>
        <w:t> </w:t>
      </w:r>
      <w:r>
        <w:rPr>
          <w:sz w:val="20"/>
        </w:rPr>
        <w:t>budynku</w:t>
      </w:r>
      <w:r>
        <w:rPr>
          <w:spacing w:val="40"/>
          <w:sz w:val="20"/>
        </w:rPr>
        <w:t> </w:t>
      </w:r>
      <w:r>
        <w:rPr>
          <w:sz w:val="20"/>
        </w:rPr>
        <w:t>(w</w:t>
      </w:r>
      <w:r>
        <w:rPr>
          <w:spacing w:val="40"/>
          <w:sz w:val="20"/>
        </w:rPr>
        <w:t> </w:t>
      </w:r>
      <w:r>
        <w:rPr>
          <w:sz w:val="20"/>
        </w:rPr>
        <w:t>świadectwie charakterystyki</w:t>
      </w:r>
      <w:r>
        <w:rPr>
          <w:spacing w:val="36"/>
          <w:sz w:val="20"/>
        </w:rPr>
        <w:t> </w:t>
      </w:r>
      <w:r>
        <w:rPr>
          <w:sz w:val="20"/>
        </w:rPr>
        <w:t>energetycznej</w:t>
      </w:r>
      <w:r>
        <w:rPr>
          <w:spacing w:val="36"/>
          <w:sz w:val="20"/>
        </w:rPr>
        <w:t> </w:t>
      </w:r>
      <w:r>
        <w:rPr>
          <w:sz w:val="20"/>
        </w:rPr>
        <w:t>części</w:t>
      </w:r>
      <w:r>
        <w:rPr>
          <w:spacing w:val="36"/>
          <w:sz w:val="20"/>
        </w:rPr>
        <w:t> </w:t>
      </w:r>
      <w:r>
        <w:rPr>
          <w:sz w:val="20"/>
        </w:rPr>
        <w:t>budynku)</w:t>
      </w:r>
      <w:r>
        <w:rPr>
          <w:spacing w:val="39"/>
          <w:sz w:val="20"/>
        </w:rPr>
        <w:t> </w:t>
      </w:r>
      <w:r>
        <w:rPr>
          <w:sz w:val="20"/>
        </w:rPr>
        <w:t>poprzez</w:t>
      </w:r>
      <w:r>
        <w:rPr>
          <w:spacing w:val="39"/>
          <w:sz w:val="20"/>
        </w:rPr>
        <w:t> </w:t>
      </w:r>
      <w:r>
        <w:rPr>
          <w:sz w:val="20"/>
        </w:rPr>
        <w:t>odniesienie</w:t>
      </w:r>
      <w:r>
        <w:rPr>
          <w:spacing w:val="37"/>
          <w:sz w:val="20"/>
        </w:rPr>
        <w:t> </w:t>
      </w:r>
      <w:r>
        <w:rPr>
          <w:sz w:val="20"/>
        </w:rPr>
        <w:t>się</w:t>
      </w:r>
      <w:r>
        <w:rPr>
          <w:spacing w:val="34"/>
          <w:sz w:val="20"/>
        </w:rPr>
        <w:t> </w:t>
      </w:r>
      <w:r>
        <w:rPr>
          <w:sz w:val="20"/>
        </w:rPr>
        <w:t>do</w:t>
      </w:r>
      <w:r>
        <w:rPr>
          <w:spacing w:val="37"/>
          <w:sz w:val="20"/>
        </w:rPr>
        <w:t> </w:t>
      </w:r>
      <w:r>
        <w:rPr>
          <w:sz w:val="20"/>
        </w:rPr>
        <w:t>liczby</w:t>
      </w:r>
      <w:r>
        <w:rPr>
          <w:spacing w:val="39"/>
          <w:sz w:val="20"/>
        </w:rPr>
        <w:t> </w:t>
      </w:r>
      <w:r>
        <w:rPr>
          <w:sz w:val="20"/>
        </w:rPr>
        <w:t>kondygnacji całego budynku, w którym znajduje się oceniana część.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1" w:after="0"/>
        <w:ind w:left="565" w:right="135" w:hanging="425"/>
        <w:jc w:val="left"/>
        <w:rPr>
          <w:sz w:val="20"/>
        </w:rPr>
      </w:pPr>
      <w:r>
        <w:rPr>
          <w:sz w:val="20"/>
        </w:rPr>
        <w:t>Błędne</w:t>
      </w:r>
      <w:r>
        <w:rPr>
          <w:spacing w:val="40"/>
          <w:sz w:val="20"/>
        </w:rPr>
        <w:t> </w:t>
      </w:r>
      <w:r>
        <w:rPr>
          <w:sz w:val="20"/>
        </w:rPr>
        <w:t>wskazanie</w:t>
      </w:r>
      <w:r>
        <w:rPr>
          <w:spacing w:val="40"/>
          <w:sz w:val="20"/>
        </w:rPr>
        <w:t> </w:t>
      </w:r>
      <w:r>
        <w:rPr>
          <w:sz w:val="20"/>
        </w:rPr>
        <w:t>podziału</w:t>
      </w:r>
      <w:r>
        <w:rPr>
          <w:spacing w:val="40"/>
          <w:sz w:val="20"/>
        </w:rPr>
        <w:t> </w:t>
      </w:r>
      <w:r>
        <w:rPr>
          <w:sz w:val="20"/>
        </w:rPr>
        <w:t>powierzchni</w:t>
      </w:r>
      <w:r>
        <w:rPr>
          <w:spacing w:val="40"/>
          <w:sz w:val="20"/>
        </w:rPr>
        <w:t> </w:t>
      </w:r>
      <w:r>
        <w:rPr>
          <w:sz w:val="20"/>
        </w:rPr>
        <w:t>użytkowej</w:t>
      </w:r>
      <w:r>
        <w:rPr>
          <w:spacing w:val="40"/>
          <w:sz w:val="20"/>
        </w:rPr>
        <w:t> </w:t>
      </w:r>
      <w:r>
        <w:rPr>
          <w:sz w:val="20"/>
        </w:rPr>
        <w:t>budynku, poprzez</w:t>
      </w:r>
      <w:r>
        <w:rPr>
          <w:spacing w:val="40"/>
          <w:sz w:val="20"/>
        </w:rPr>
        <w:t> </w:t>
      </w:r>
      <w:r>
        <w:rPr>
          <w:sz w:val="20"/>
        </w:rPr>
        <w:t>nieuwzględnienie</w:t>
      </w:r>
      <w:r>
        <w:rPr>
          <w:spacing w:val="40"/>
          <w:sz w:val="20"/>
        </w:rPr>
        <w:t> </w:t>
      </w:r>
      <w:r>
        <w:rPr>
          <w:sz w:val="20"/>
        </w:rPr>
        <w:t>części np. usługowej, technicznej itd.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295" w:hanging="425"/>
        <w:jc w:val="left"/>
        <w:rPr>
          <w:sz w:val="20"/>
        </w:rPr>
      </w:pPr>
      <w:r>
        <w:rPr>
          <w:sz w:val="20"/>
        </w:rPr>
        <w:t>Pomijanie</w:t>
      </w:r>
      <w:r>
        <w:rPr>
          <w:spacing w:val="30"/>
          <w:sz w:val="20"/>
        </w:rPr>
        <w:t> </w:t>
      </w:r>
      <w:r>
        <w:rPr>
          <w:sz w:val="20"/>
        </w:rPr>
        <w:t>w</w:t>
      </w:r>
      <w:r>
        <w:rPr>
          <w:spacing w:val="31"/>
          <w:sz w:val="20"/>
        </w:rPr>
        <w:t> </w:t>
      </w:r>
      <w:r>
        <w:rPr>
          <w:sz w:val="20"/>
        </w:rPr>
        <w:t>obliczeniach powierzchni</w:t>
      </w:r>
      <w:r>
        <w:rPr>
          <w:spacing w:val="28"/>
          <w:sz w:val="20"/>
        </w:rPr>
        <w:t> </w:t>
      </w:r>
      <w:r>
        <w:rPr>
          <w:sz w:val="20"/>
        </w:rPr>
        <w:t>pomieszczeń, w</w:t>
      </w:r>
      <w:r>
        <w:rPr>
          <w:spacing w:val="31"/>
          <w:sz w:val="20"/>
        </w:rPr>
        <w:t> </w:t>
      </w:r>
      <w:r>
        <w:rPr>
          <w:sz w:val="20"/>
        </w:rPr>
        <w:t>których</w:t>
      </w:r>
      <w:r>
        <w:rPr>
          <w:spacing w:val="30"/>
          <w:sz w:val="20"/>
        </w:rPr>
        <w:t> </w:t>
      </w:r>
      <w:r>
        <w:rPr>
          <w:sz w:val="20"/>
        </w:rPr>
        <w:t>nie ma</w:t>
      </w:r>
      <w:r>
        <w:rPr>
          <w:spacing w:val="30"/>
          <w:sz w:val="20"/>
        </w:rPr>
        <w:t> </w:t>
      </w:r>
      <w:r>
        <w:rPr>
          <w:sz w:val="20"/>
        </w:rPr>
        <w:t>grzejników</w:t>
      </w:r>
      <w:r>
        <w:rPr>
          <w:spacing w:val="31"/>
          <w:sz w:val="20"/>
        </w:rPr>
        <w:t> </w:t>
      </w:r>
      <w:r>
        <w:rPr>
          <w:sz w:val="20"/>
        </w:rPr>
        <w:t>lub</w:t>
      </w:r>
      <w:r>
        <w:rPr>
          <w:spacing w:val="30"/>
          <w:sz w:val="20"/>
        </w:rPr>
        <w:t> </w:t>
      </w:r>
      <w:r>
        <w:rPr>
          <w:sz w:val="20"/>
        </w:rPr>
        <w:t>innych elementów</w:t>
      </w:r>
      <w:r>
        <w:rPr>
          <w:spacing w:val="39"/>
          <w:sz w:val="20"/>
        </w:rPr>
        <w:t> </w:t>
      </w:r>
      <w:r>
        <w:rPr>
          <w:sz w:val="20"/>
        </w:rPr>
        <w:t>grzejnych,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w których</w:t>
      </w:r>
      <w:r>
        <w:rPr>
          <w:spacing w:val="37"/>
          <w:sz w:val="20"/>
        </w:rPr>
        <w:t> </w:t>
      </w:r>
      <w:r>
        <w:rPr>
          <w:sz w:val="20"/>
        </w:rPr>
        <w:t>w wyniku</w:t>
      </w:r>
      <w:r>
        <w:rPr>
          <w:spacing w:val="37"/>
          <w:sz w:val="20"/>
        </w:rPr>
        <w:t> </w:t>
      </w:r>
      <w:r>
        <w:rPr>
          <w:sz w:val="20"/>
        </w:rPr>
        <w:t>bilansu</w:t>
      </w:r>
      <w:r>
        <w:rPr>
          <w:spacing w:val="34"/>
          <w:sz w:val="20"/>
        </w:rPr>
        <w:t> </w:t>
      </w:r>
      <w:r>
        <w:rPr>
          <w:sz w:val="20"/>
        </w:rPr>
        <w:t>strat</w:t>
      </w:r>
      <w:r>
        <w:rPr>
          <w:spacing w:val="37"/>
          <w:sz w:val="20"/>
        </w:rPr>
        <w:t> </w:t>
      </w:r>
      <w:r>
        <w:rPr>
          <w:sz w:val="20"/>
        </w:rPr>
        <w:t>i</w:t>
      </w:r>
      <w:r>
        <w:rPr>
          <w:spacing w:val="36"/>
          <w:sz w:val="20"/>
        </w:rPr>
        <w:t> </w:t>
      </w:r>
      <w:r>
        <w:rPr>
          <w:sz w:val="20"/>
        </w:rPr>
        <w:t>zysków</w:t>
      </w:r>
      <w:r>
        <w:rPr>
          <w:spacing w:val="36"/>
          <w:sz w:val="20"/>
        </w:rPr>
        <w:t> </w:t>
      </w:r>
      <w:r>
        <w:rPr>
          <w:sz w:val="20"/>
        </w:rPr>
        <w:t>ciepła</w:t>
      </w:r>
      <w:r>
        <w:rPr>
          <w:spacing w:val="37"/>
          <w:sz w:val="20"/>
        </w:rPr>
        <w:t> </w:t>
      </w:r>
      <w:r>
        <w:rPr>
          <w:sz w:val="20"/>
        </w:rPr>
        <w:t>utrzymywana</w:t>
      </w:r>
      <w:r>
        <w:rPr>
          <w:spacing w:val="37"/>
          <w:sz w:val="20"/>
        </w:rPr>
        <w:t> </w:t>
      </w:r>
      <w:r>
        <w:rPr>
          <w:sz w:val="20"/>
        </w:rPr>
        <w:t>jest temperatura zgodna z przepisami WT.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303" w:hanging="425"/>
        <w:jc w:val="left"/>
        <w:rPr>
          <w:sz w:val="20"/>
        </w:rPr>
      </w:pPr>
      <w:r>
        <w:rPr>
          <w:sz w:val="20"/>
        </w:rPr>
        <w:t>Błędne</w:t>
      </w:r>
      <w:r>
        <w:rPr>
          <w:spacing w:val="40"/>
          <w:sz w:val="20"/>
        </w:rPr>
        <w:t> </w:t>
      </w:r>
      <w:r>
        <w:rPr>
          <w:sz w:val="20"/>
        </w:rPr>
        <w:t>wskazanie</w:t>
      </w:r>
      <w:r>
        <w:rPr>
          <w:spacing w:val="40"/>
          <w:sz w:val="20"/>
        </w:rPr>
        <w:t> </w:t>
      </w:r>
      <w:r>
        <w:rPr>
          <w:sz w:val="20"/>
        </w:rPr>
        <w:t>wartości temperatur wewnętrznych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budynku</w:t>
      </w:r>
      <w:r>
        <w:rPr>
          <w:spacing w:val="40"/>
          <w:sz w:val="20"/>
        </w:rPr>
        <w:t> </w:t>
      </w:r>
      <w:r>
        <w:rPr>
          <w:sz w:val="20"/>
        </w:rPr>
        <w:t>w zależności od</w:t>
      </w:r>
      <w:r>
        <w:rPr>
          <w:spacing w:val="40"/>
          <w:sz w:val="20"/>
        </w:rPr>
        <w:t> </w:t>
      </w:r>
      <w:r>
        <w:rPr>
          <w:sz w:val="20"/>
        </w:rPr>
        <w:t>stref ogrzewanych.</w:t>
      </w:r>
      <w:r>
        <w:rPr>
          <w:spacing w:val="40"/>
          <w:sz w:val="20"/>
        </w:rPr>
        <w:t> </w:t>
      </w:r>
      <w:r>
        <w:rPr>
          <w:sz w:val="20"/>
        </w:rPr>
        <w:t>Wartości te powinny odpowiadać wartościom określonym w §134 ust.</w:t>
      </w:r>
      <w:r>
        <w:rPr>
          <w:spacing w:val="40"/>
          <w:sz w:val="20"/>
        </w:rPr>
        <w:t> </w:t>
      </w:r>
      <w:r>
        <w:rPr>
          <w:sz w:val="20"/>
        </w:rPr>
        <w:t>2 przepisów</w:t>
      </w:r>
      <w:r>
        <w:rPr>
          <w:spacing w:val="26"/>
          <w:sz w:val="20"/>
        </w:rPr>
        <w:t> </w:t>
      </w:r>
      <w:r>
        <w:rPr>
          <w:sz w:val="20"/>
        </w:rPr>
        <w:t>WT.</w:t>
      </w:r>
      <w:r>
        <w:rPr>
          <w:spacing w:val="28"/>
          <w:sz w:val="20"/>
        </w:rPr>
        <w:t> </w:t>
      </w:r>
      <w:r>
        <w:rPr>
          <w:sz w:val="20"/>
        </w:rPr>
        <w:t>Również błędem</w:t>
      </w:r>
      <w:r>
        <w:rPr>
          <w:spacing w:val="26"/>
          <w:sz w:val="20"/>
        </w:rPr>
        <w:t> </w:t>
      </w:r>
      <w:r>
        <w:rPr>
          <w:sz w:val="20"/>
        </w:rPr>
        <w:t>jest brak</w:t>
      </w:r>
      <w:r>
        <w:rPr>
          <w:spacing w:val="29"/>
          <w:sz w:val="20"/>
        </w:rPr>
        <w:t> </w:t>
      </w:r>
      <w:r>
        <w:rPr>
          <w:sz w:val="20"/>
        </w:rPr>
        <w:t>podziału na strefy ogrzewane, jeżeli w</w:t>
      </w:r>
      <w:r>
        <w:rPr>
          <w:spacing w:val="26"/>
          <w:sz w:val="20"/>
        </w:rPr>
        <w:t> </w:t>
      </w:r>
      <w:r>
        <w:rPr>
          <w:sz w:val="20"/>
        </w:rPr>
        <w:t>przyległych pomieszczeniach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przestrzeni</w:t>
      </w:r>
      <w:r>
        <w:rPr>
          <w:spacing w:val="40"/>
          <w:sz w:val="20"/>
        </w:rPr>
        <w:t> </w:t>
      </w:r>
      <w:r>
        <w:rPr>
          <w:sz w:val="20"/>
        </w:rPr>
        <w:t>ogrzewanej</w:t>
      </w:r>
      <w:r>
        <w:rPr>
          <w:spacing w:val="40"/>
          <w:sz w:val="20"/>
        </w:rPr>
        <w:t> </w:t>
      </w:r>
      <w:r>
        <w:rPr>
          <w:sz w:val="20"/>
        </w:rPr>
        <w:t>temperatura</w:t>
      </w:r>
      <w:r>
        <w:rPr>
          <w:spacing w:val="40"/>
          <w:sz w:val="20"/>
        </w:rPr>
        <w:t> </w:t>
      </w:r>
      <w:r>
        <w:rPr>
          <w:sz w:val="20"/>
        </w:rPr>
        <w:t>różni</w:t>
      </w:r>
      <w:r>
        <w:rPr>
          <w:spacing w:val="37"/>
          <w:sz w:val="20"/>
        </w:rPr>
        <w:t> </w:t>
      </w:r>
      <w:r>
        <w:rPr>
          <w:sz w:val="20"/>
        </w:rPr>
        <w:t>się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więcej</w:t>
      </w:r>
      <w:r>
        <w:rPr>
          <w:spacing w:val="40"/>
          <w:sz w:val="20"/>
        </w:rPr>
        <w:t> </w:t>
      </w:r>
      <w:r>
        <w:rPr>
          <w:sz w:val="20"/>
        </w:rPr>
        <w:t>niż</w:t>
      </w:r>
      <w:r>
        <w:rPr>
          <w:spacing w:val="40"/>
          <w:sz w:val="20"/>
        </w:rPr>
        <w:t> </w:t>
      </w:r>
      <w:r>
        <w:rPr>
          <w:sz w:val="20"/>
        </w:rPr>
        <w:t>4</w:t>
      </w:r>
      <w:r>
        <w:rPr>
          <w:spacing w:val="40"/>
          <w:sz w:val="20"/>
        </w:rPr>
        <w:t> </w:t>
      </w:r>
      <w:r>
        <w:rPr>
          <w:sz w:val="20"/>
        </w:rPr>
        <w:t>K.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285" w:hanging="425"/>
        <w:jc w:val="left"/>
        <w:rPr>
          <w:sz w:val="20"/>
        </w:rPr>
      </w:pPr>
      <w:r>
        <w:rPr>
          <w:sz w:val="20"/>
        </w:rPr>
        <w:t>Błędne wykonanie obliczeń poprzez nieuwzględnienie temperatury</w:t>
      </w:r>
      <w:r>
        <w:rPr>
          <w:spacing w:val="40"/>
          <w:sz w:val="20"/>
        </w:rPr>
        <w:t> </w:t>
      </w:r>
      <w:r>
        <w:rPr>
          <w:sz w:val="20"/>
        </w:rPr>
        <w:t>obliczeniowej wszystkich</w:t>
      </w:r>
      <w:r>
        <w:rPr>
          <w:spacing w:val="80"/>
          <w:sz w:val="20"/>
        </w:rPr>
        <w:t> </w:t>
      </w:r>
      <w:r>
        <w:rPr>
          <w:sz w:val="20"/>
        </w:rPr>
        <w:t>pomieszczeń strefy ogrzewanej, określonej przepisami WT.</w:t>
      </w:r>
    </w:p>
    <w:p>
      <w:pPr>
        <w:pStyle w:val="BodyText"/>
        <w:spacing w:line="249" w:lineRule="auto" w:before="118"/>
      </w:pPr>
      <w:r>
        <w:rPr/>
        <w:t>Przykład:</w:t>
      </w:r>
      <w:r>
        <w:rPr>
          <w:spacing w:val="40"/>
        </w:rPr>
        <w:t> </w:t>
      </w:r>
      <w:r>
        <w:rPr/>
        <w:t>przyjmowanie temperatury</w:t>
      </w:r>
      <w:r>
        <w:rPr>
          <w:spacing w:val="39"/>
        </w:rPr>
        <w:t> </w:t>
      </w:r>
      <w:r>
        <w:rPr/>
        <w:t>mieszkania jako 20</w:t>
      </w:r>
      <w:r>
        <w:rPr>
          <w:rFonts w:ascii="Times New Roman" w:hAnsi="Times New Roman"/>
        </w:rPr>
        <w:t>°</w:t>
      </w:r>
      <w:r>
        <w:rPr/>
        <w:t>C</w:t>
      </w:r>
      <w:r>
        <w:rPr>
          <w:spacing w:val="39"/>
        </w:rPr>
        <w:t> </w:t>
      </w:r>
      <w:r>
        <w:rPr/>
        <w:t>bez</w:t>
      </w:r>
      <w:r>
        <w:rPr>
          <w:spacing w:val="40"/>
        </w:rPr>
        <w:t> </w:t>
      </w:r>
      <w:r>
        <w:rPr/>
        <w:t>uwzględnienia temperatury łazienki równej 24</w:t>
      </w:r>
      <w:r>
        <w:rPr>
          <w:rFonts w:ascii="Times New Roman" w:hAnsi="Times New Roman"/>
        </w:rPr>
        <w:t>°</w:t>
      </w:r>
      <w:r>
        <w:rPr/>
        <w:t>C.</w:t>
      </w:r>
    </w:p>
    <w:p>
      <w:pPr>
        <w:pStyle w:val="ListParagraph"/>
        <w:numPr>
          <w:ilvl w:val="0"/>
          <w:numId w:val="1"/>
        </w:numPr>
        <w:tabs>
          <w:tab w:pos="563" w:val="left" w:leader="none"/>
        </w:tabs>
        <w:spacing w:line="240" w:lineRule="auto" w:before="124" w:after="0"/>
        <w:ind w:left="563" w:right="0" w:hanging="422"/>
        <w:jc w:val="left"/>
        <w:rPr>
          <w:sz w:val="20"/>
        </w:rPr>
      </w:pPr>
      <w:r>
        <w:rPr>
          <w:sz w:val="20"/>
        </w:rPr>
        <w:t>Niewystarczające</w:t>
      </w:r>
      <w:r>
        <w:rPr>
          <w:spacing w:val="35"/>
          <w:sz w:val="20"/>
        </w:rPr>
        <w:t> </w:t>
      </w:r>
      <w:r>
        <w:rPr>
          <w:sz w:val="20"/>
        </w:rPr>
        <w:t>opisanie</w:t>
      </w:r>
      <w:r>
        <w:rPr>
          <w:spacing w:val="36"/>
          <w:sz w:val="20"/>
        </w:rPr>
        <w:t> </w:t>
      </w:r>
      <w:r>
        <w:rPr>
          <w:sz w:val="20"/>
        </w:rPr>
        <w:t>rodzaju</w:t>
      </w:r>
      <w:r>
        <w:rPr>
          <w:spacing w:val="33"/>
          <w:sz w:val="20"/>
        </w:rPr>
        <w:t> </w:t>
      </w:r>
      <w:r>
        <w:rPr>
          <w:sz w:val="20"/>
        </w:rPr>
        <w:t>konstrukcji</w:t>
      </w:r>
      <w:r>
        <w:rPr>
          <w:spacing w:val="34"/>
          <w:sz w:val="20"/>
        </w:rPr>
        <w:t> </w:t>
      </w:r>
      <w:r>
        <w:rPr>
          <w:spacing w:val="-2"/>
          <w:sz w:val="20"/>
        </w:rPr>
        <w:t>budynku.</w:t>
      </w:r>
    </w:p>
    <w:p>
      <w:pPr>
        <w:pStyle w:val="BodyText"/>
        <w:spacing w:line="254" w:lineRule="auto" w:before="133"/>
        <w:ind w:right="500"/>
      </w:pPr>
      <w:r>
        <w:rPr/>
        <w:t>Przykład: wpisanie rodzaju konstrukcji „tradycyjna” bez podania materiału elementów</w:t>
      </w:r>
      <w:r>
        <w:rPr>
          <w:spacing w:val="80"/>
        </w:rPr>
        <w:t> </w:t>
      </w:r>
      <w:r>
        <w:rPr/>
        <w:t>murowych, konstrukcji stropów i dachu.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1" w:after="0"/>
        <w:ind w:left="565" w:right="424" w:hanging="425"/>
        <w:jc w:val="left"/>
        <w:rPr>
          <w:sz w:val="20"/>
        </w:rPr>
      </w:pPr>
      <w:r>
        <w:rPr>
          <w:sz w:val="20"/>
        </w:rPr>
        <w:t>Wartości wymaganych współczynników przenikania ciepła przegrody U wpisywane przez</w:t>
      </w:r>
      <w:r>
        <w:rPr>
          <w:spacing w:val="80"/>
          <w:sz w:val="20"/>
        </w:rPr>
        <w:t> </w:t>
      </w:r>
      <w:r>
        <w:rPr>
          <w:sz w:val="20"/>
        </w:rPr>
        <w:t>uprawnionych</w:t>
      </w:r>
      <w:r>
        <w:rPr>
          <w:spacing w:val="39"/>
          <w:sz w:val="20"/>
        </w:rPr>
        <w:t> </w:t>
      </w:r>
      <w:r>
        <w:rPr>
          <w:sz w:val="20"/>
        </w:rPr>
        <w:t>w świadectwach charakterystyki</w:t>
      </w:r>
      <w:r>
        <w:rPr>
          <w:spacing w:val="40"/>
          <w:sz w:val="20"/>
        </w:rPr>
        <w:t> </w:t>
      </w:r>
      <w:r>
        <w:rPr>
          <w:sz w:val="20"/>
        </w:rPr>
        <w:t>energetycznej</w:t>
      </w:r>
      <w:r>
        <w:rPr>
          <w:spacing w:val="38"/>
          <w:sz w:val="20"/>
        </w:rPr>
        <w:t> </w:t>
      </w:r>
      <w:r>
        <w:rPr>
          <w:sz w:val="20"/>
        </w:rPr>
        <w:t>nie są zgodne</w:t>
      </w:r>
      <w:r>
        <w:rPr>
          <w:spacing w:val="39"/>
          <w:sz w:val="20"/>
        </w:rPr>
        <w:t> </w:t>
      </w:r>
      <w:r>
        <w:rPr>
          <w:sz w:val="20"/>
        </w:rPr>
        <w:t>z</w:t>
      </w:r>
      <w:r>
        <w:rPr>
          <w:spacing w:val="38"/>
          <w:sz w:val="20"/>
        </w:rPr>
        <w:t> </w:t>
      </w:r>
      <w:r>
        <w:rPr>
          <w:sz w:val="20"/>
        </w:rPr>
        <w:t>wartościami obowiązującymi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dzień sporządzenia</w:t>
      </w:r>
      <w:r>
        <w:rPr>
          <w:spacing w:val="40"/>
          <w:sz w:val="20"/>
        </w:rPr>
        <w:t> </w:t>
      </w:r>
      <w:r>
        <w:rPr>
          <w:sz w:val="20"/>
        </w:rPr>
        <w:t>świadectwa, określonymi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pkt.</w:t>
      </w:r>
      <w:r>
        <w:rPr>
          <w:spacing w:val="40"/>
          <w:sz w:val="20"/>
        </w:rPr>
        <w:t> </w:t>
      </w:r>
      <w:r>
        <w:rPr>
          <w:sz w:val="20"/>
        </w:rPr>
        <w:t>1 załącznika</w:t>
      </w:r>
      <w:r>
        <w:rPr>
          <w:spacing w:val="40"/>
          <w:sz w:val="20"/>
        </w:rPr>
        <w:t> </w:t>
      </w:r>
      <w:r>
        <w:rPr>
          <w:sz w:val="20"/>
        </w:rPr>
        <w:t>nr</w:t>
      </w:r>
      <w:r>
        <w:rPr>
          <w:spacing w:val="40"/>
          <w:sz w:val="20"/>
        </w:rPr>
        <w:t> </w:t>
      </w:r>
      <w:r>
        <w:rPr>
          <w:sz w:val="20"/>
        </w:rPr>
        <w:t>2 przepisów</w:t>
      </w:r>
      <w:r>
        <w:rPr>
          <w:spacing w:val="25"/>
          <w:sz w:val="20"/>
        </w:rPr>
        <w:t> </w:t>
      </w:r>
      <w:r>
        <w:rPr>
          <w:sz w:val="20"/>
        </w:rPr>
        <w:t>WT.</w:t>
      </w:r>
      <w:r>
        <w:rPr>
          <w:spacing w:val="26"/>
          <w:sz w:val="20"/>
        </w:rPr>
        <w:t> </w:t>
      </w:r>
      <w:r>
        <w:rPr>
          <w:sz w:val="20"/>
        </w:rPr>
        <w:t>Wartości</w:t>
      </w:r>
      <w:r>
        <w:rPr>
          <w:spacing w:val="23"/>
          <w:sz w:val="20"/>
        </w:rPr>
        <w:t> </w:t>
      </w:r>
      <w:r>
        <w:rPr>
          <w:sz w:val="20"/>
        </w:rPr>
        <w:t>te</w:t>
      </w:r>
      <w:r>
        <w:rPr>
          <w:spacing w:val="21"/>
          <w:sz w:val="20"/>
        </w:rPr>
        <w:t> </w:t>
      </w:r>
      <w:r>
        <w:rPr>
          <w:sz w:val="20"/>
        </w:rPr>
        <w:t>błędnie</w:t>
      </w:r>
      <w:r>
        <w:rPr>
          <w:spacing w:val="24"/>
          <w:sz w:val="20"/>
        </w:rPr>
        <w:t> </w:t>
      </w:r>
      <w:r>
        <w:rPr>
          <w:sz w:val="20"/>
        </w:rPr>
        <w:t>odnoszą</w:t>
      </w:r>
      <w:r>
        <w:rPr>
          <w:spacing w:val="21"/>
          <w:sz w:val="20"/>
        </w:rPr>
        <w:t> </w:t>
      </w:r>
      <w:r>
        <w:rPr>
          <w:sz w:val="20"/>
        </w:rPr>
        <w:t>się</w:t>
      </w:r>
      <w:r>
        <w:rPr>
          <w:spacing w:val="24"/>
          <w:sz w:val="20"/>
        </w:rPr>
        <w:t> </w:t>
      </w:r>
      <w:r>
        <w:rPr>
          <w:sz w:val="20"/>
        </w:rPr>
        <w:t>do</w:t>
      </w:r>
      <w:r>
        <w:rPr>
          <w:spacing w:val="24"/>
          <w:sz w:val="20"/>
        </w:rPr>
        <w:t> </w:t>
      </w:r>
      <w:r>
        <w:rPr>
          <w:sz w:val="20"/>
        </w:rPr>
        <w:t>przepisów</w:t>
      </w:r>
      <w:r>
        <w:rPr>
          <w:spacing w:val="23"/>
          <w:sz w:val="20"/>
        </w:rPr>
        <w:t> </w:t>
      </w:r>
      <w:r>
        <w:rPr>
          <w:sz w:val="20"/>
        </w:rPr>
        <w:t>obowiązujących</w:t>
      </w:r>
      <w:r>
        <w:rPr>
          <w:spacing w:val="24"/>
          <w:sz w:val="20"/>
        </w:rPr>
        <w:t> </w:t>
      </w:r>
      <w:r>
        <w:rPr>
          <w:sz w:val="20"/>
        </w:rPr>
        <w:t>np.</w:t>
      </w:r>
      <w:r>
        <w:rPr>
          <w:spacing w:val="26"/>
          <w:sz w:val="20"/>
        </w:rPr>
        <w:t> </w:t>
      </w:r>
      <w:r>
        <w:rPr>
          <w:sz w:val="20"/>
        </w:rPr>
        <w:t>na</w:t>
      </w:r>
      <w:r>
        <w:rPr>
          <w:spacing w:val="24"/>
          <w:sz w:val="20"/>
        </w:rPr>
        <w:t> </w:t>
      </w:r>
      <w:r>
        <w:rPr>
          <w:sz w:val="20"/>
        </w:rPr>
        <w:t>dzień</w:t>
      </w:r>
    </w:p>
    <w:p>
      <w:pPr>
        <w:pStyle w:val="ListParagraph"/>
        <w:spacing w:after="0" w:line="254" w:lineRule="auto"/>
        <w:jc w:val="left"/>
        <w:rPr>
          <w:sz w:val="20"/>
        </w:rPr>
        <w:sectPr>
          <w:pgSz w:w="11900" w:h="16820"/>
          <w:pgMar w:top="1300" w:bottom="280" w:left="1275" w:right="1275"/>
        </w:sectPr>
      </w:pPr>
    </w:p>
    <w:p>
      <w:pPr>
        <w:pStyle w:val="BodyText"/>
        <w:spacing w:line="254" w:lineRule="auto" w:before="85"/>
      </w:pPr>
      <w:r>
        <w:rPr/>
        <w:t>projektowania</w:t>
      </w:r>
      <w:r>
        <w:rPr>
          <w:spacing w:val="33"/>
        </w:rPr>
        <w:t> </w:t>
      </w:r>
      <w:r>
        <w:rPr/>
        <w:t>danego</w:t>
      </w:r>
      <w:r>
        <w:rPr>
          <w:spacing w:val="33"/>
        </w:rPr>
        <w:t> </w:t>
      </w:r>
      <w:r>
        <w:rPr/>
        <w:t>budynku, a</w:t>
      </w:r>
      <w:r>
        <w:rPr>
          <w:spacing w:val="33"/>
        </w:rPr>
        <w:t> </w:t>
      </w:r>
      <w:r>
        <w:rPr/>
        <w:t>nie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przepisów obowiązujących na</w:t>
      </w:r>
      <w:r>
        <w:rPr>
          <w:spacing w:val="33"/>
        </w:rPr>
        <w:t> </w:t>
      </w:r>
      <w:r>
        <w:rPr/>
        <w:t>dzień sporządzania świadectwa charakterystyki energetycznej.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166" w:hanging="425"/>
        <w:jc w:val="left"/>
        <w:rPr>
          <w:sz w:val="20"/>
        </w:rPr>
      </w:pPr>
      <w:r>
        <w:rPr>
          <w:sz w:val="20"/>
        </w:rPr>
        <w:t>Brak</w:t>
      </w:r>
      <w:r>
        <w:rPr>
          <w:spacing w:val="40"/>
          <w:sz w:val="20"/>
        </w:rPr>
        <w:t> </w:t>
      </w:r>
      <w:r>
        <w:rPr>
          <w:sz w:val="20"/>
        </w:rPr>
        <w:t>wskazania</w:t>
      </w:r>
      <w:r>
        <w:rPr>
          <w:spacing w:val="40"/>
          <w:sz w:val="20"/>
        </w:rPr>
        <w:t> </w:t>
      </w:r>
      <w:r>
        <w:rPr>
          <w:sz w:val="20"/>
        </w:rPr>
        <w:t>wszystkich</w:t>
      </w:r>
      <w:r>
        <w:rPr>
          <w:spacing w:val="40"/>
          <w:sz w:val="20"/>
        </w:rPr>
        <w:t> </w:t>
      </w:r>
      <w:r>
        <w:rPr>
          <w:sz w:val="20"/>
        </w:rPr>
        <w:t>przegród, które</w:t>
      </w:r>
      <w:r>
        <w:rPr>
          <w:spacing w:val="40"/>
          <w:sz w:val="20"/>
        </w:rPr>
        <w:t> </w:t>
      </w:r>
      <w:r>
        <w:rPr>
          <w:sz w:val="20"/>
        </w:rPr>
        <w:t>dotyczą rozpatrywanego</w:t>
      </w:r>
      <w:r>
        <w:rPr>
          <w:spacing w:val="40"/>
          <w:sz w:val="20"/>
        </w:rPr>
        <w:t> </w:t>
      </w:r>
      <w:r>
        <w:rPr>
          <w:sz w:val="20"/>
        </w:rPr>
        <w:t>budynku</w:t>
      </w:r>
      <w:r>
        <w:rPr>
          <w:spacing w:val="40"/>
          <w:sz w:val="20"/>
        </w:rPr>
        <w:t> </w:t>
      </w:r>
      <w:r>
        <w:rPr>
          <w:sz w:val="20"/>
        </w:rPr>
        <w:t>lub</w:t>
      </w:r>
      <w:r>
        <w:rPr>
          <w:spacing w:val="40"/>
          <w:sz w:val="20"/>
        </w:rPr>
        <w:t> </w:t>
      </w:r>
      <w:r>
        <w:rPr>
          <w:sz w:val="20"/>
        </w:rPr>
        <w:t>części budynku,</w:t>
      </w:r>
      <w:r>
        <w:rPr>
          <w:spacing w:val="38"/>
          <w:sz w:val="20"/>
        </w:rPr>
        <w:t> </w:t>
      </w:r>
      <w:r>
        <w:rPr>
          <w:sz w:val="20"/>
        </w:rPr>
        <w:t>branych pod</w:t>
      </w:r>
      <w:r>
        <w:rPr>
          <w:spacing w:val="40"/>
          <w:sz w:val="20"/>
        </w:rPr>
        <w:t> </w:t>
      </w:r>
      <w:r>
        <w:rPr>
          <w:sz w:val="20"/>
        </w:rPr>
        <w:t>uwagę</w:t>
      </w:r>
      <w:r>
        <w:rPr>
          <w:spacing w:val="40"/>
          <w:sz w:val="20"/>
        </w:rPr>
        <w:t> </w:t>
      </w:r>
      <w:r>
        <w:rPr>
          <w:sz w:val="20"/>
        </w:rPr>
        <w:t>przy</w:t>
      </w:r>
      <w:r>
        <w:rPr>
          <w:spacing w:val="40"/>
          <w:sz w:val="20"/>
        </w:rPr>
        <w:t> </w:t>
      </w:r>
      <w:r>
        <w:rPr>
          <w:sz w:val="20"/>
        </w:rPr>
        <w:t>obliczeniach</w:t>
      </w:r>
      <w:r>
        <w:rPr>
          <w:spacing w:val="40"/>
          <w:sz w:val="20"/>
        </w:rPr>
        <w:t> </w:t>
      </w:r>
      <w:r>
        <w:rPr>
          <w:sz w:val="20"/>
        </w:rPr>
        <w:t>strat</w:t>
      </w:r>
      <w:r>
        <w:rPr>
          <w:spacing w:val="40"/>
          <w:sz w:val="20"/>
        </w:rPr>
        <w:t> </w:t>
      </w:r>
      <w:r>
        <w:rPr>
          <w:sz w:val="20"/>
        </w:rPr>
        <w:t>ciepła</w:t>
      </w:r>
      <w:r>
        <w:rPr>
          <w:spacing w:val="40"/>
          <w:sz w:val="20"/>
        </w:rPr>
        <w:t> </w:t>
      </w:r>
      <w:r>
        <w:rPr>
          <w:sz w:val="20"/>
        </w:rPr>
        <w:t>przez</w:t>
      </w:r>
      <w:r>
        <w:rPr>
          <w:spacing w:val="40"/>
          <w:sz w:val="20"/>
        </w:rPr>
        <w:t> </w:t>
      </w:r>
      <w:r>
        <w:rPr>
          <w:sz w:val="20"/>
        </w:rPr>
        <w:t>przenikanie.</w:t>
      </w:r>
      <w:r>
        <w:rPr>
          <w:spacing w:val="40"/>
          <w:sz w:val="20"/>
        </w:rPr>
        <w:t> </w:t>
      </w:r>
      <w:r>
        <w:rPr>
          <w:sz w:val="20"/>
        </w:rPr>
        <w:t>Jednocześnie opisy</w:t>
      </w:r>
      <w:r>
        <w:rPr>
          <w:spacing w:val="40"/>
          <w:sz w:val="20"/>
        </w:rPr>
        <w:t> </w:t>
      </w:r>
      <w:r>
        <w:rPr>
          <w:sz w:val="20"/>
        </w:rPr>
        <w:t>przegród wskazywane w</w:t>
      </w:r>
      <w:r>
        <w:rPr>
          <w:spacing w:val="40"/>
          <w:sz w:val="20"/>
        </w:rPr>
        <w:t> </w:t>
      </w:r>
      <w:r>
        <w:rPr>
          <w:sz w:val="20"/>
        </w:rPr>
        <w:t>świadectwach charakterystyki energetycznej są niewystarczające. Zamieszczanie w</w:t>
      </w:r>
      <w:r>
        <w:rPr>
          <w:spacing w:val="35"/>
          <w:sz w:val="20"/>
        </w:rPr>
        <w:t> </w:t>
      </w:r>
      <w:r>
        <w:rPr>
          <w:sz w:val="20"/>
        </w:rPr>
        <w:t>sekcji „Opis</w:t>
      </w:r>
      <w:r>
        <w:rPr>
          <w:spacing w:val="38"/>
          <w:sz w:val="20"/>
        </w:rPr>
        <w:t> </w:t>
      </w:r>
      <w:r>
        <w:rPr>
          <w:sz w:val="20"/>
        </w:rPr>
        <w:t>przegrody”</w:t>
      </w:r>
      <w:r>
        <w:rPr>
          <w:spacing w:val="38"/>
          <w:sz w:val="20"/>
        </w:rPr>
        <w:t> </w:t>
      </w:r>
      <w:r>
        <w:rPr>
          <w:sz w:val="20"/>
        </w:rPr>
        <w:t>jedynie</w:t>
      </w:r>
      <w:r>
        <w:rPr>
          <w:spacing w:val="37"/>
          <w:sz w:val="20"/>
        </w:rPr>
        <w:t> </w:t>
      </w:r>
      <w:r>
        <w:rPr>
          <w:sz w:val="20"/>
        </w:rPr>
        <w:t>nazw</w:t>
      </w:r>
      <w:r>
        <w:rPr>
          <w:spacing w:val="35"/>
          <w:sz w:val="20"/>
        </w:rPr>
        <w:t> </w:t>
      </w:r>
      <w:r>
        <w:rPr>
          <w:sz w:val="20"/>
        </w:rPr>
        <w:t>przegród,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nie</w:t>
      </w:r>
      <w:r>
        <w:rPr>
          <w:spacing w:val="37"/>
          <w:sz w:val="20"/>
        </w:rPr>
        <w:t> </w:t>
      </w:r>
      <w:r>
        <w:rPr>
          <w:sz w:val="20"/>
        </w:rPr>
        <w:t>ich opisów,</w:t>
      </w:r>
      <w:r>
        <w:rPr>
          <w:spacing w:val="30"/>
          <w:sz w:val="20"/>
        </w:rPr>
        <w:t> </w:t>
      </w:r>
      <w:r>
        <w:rPr>
          <w:sz w:val="20"/>
        </w:rPr>
        <w:t>jest</w:t>
      </w:r>
      <w:r>
        <w:rPr>
          <w:spacing w:val="30"/>
          <w:sz w:val="20"/>
        </w:rPr>
        <w:t> </w:t>
      </w:r>
      <w:r>
        <w:rPr>
          <w:sz w:val="20"/>
        </w:rPr>
        <w:t>błędne. Należy</w:t>
      </w:r>
      <w:r>
        <w:rPr>
          <w:spacing w:val="29"/>
          <w:sz w:val="20"/>
        </w:rPr>
        <w:t> </w:t>
      </w:r>
      <w:r>
        <w:rPr>
          <w:sz w:val="20"/>
        </w:rPr>
        <w:t>podkreślić, że</w:t>
      </w:r>
      <w:r>
        <w:rPr>
          <w:spacing w:val="28"/>
          <w:sz w:val="20"/>
        </w:rPr>
        <w:t> </w:t>
      </w:r>
      <w:r>
        <w:rPr>
          <w:sz w:val="20"/>
        </w:rPr>
        <w:t>na</w:t>
      </w:r>
      <w:r>
        <w:rPr>
          <w:spacing w:val="28"/>
          <w:sz w:val="20"/>
        </w:rPr>
        <w:t> </w:t>
      </w:r>
      <w:r>
        <w:rPr>
          <w:sz w:val="20"/>
        </w:rPr>
        <w:t>wyczerpujący</w:t>
      </w:r>
      <w:r>
        <w:rPr>
          <w:spacing w:val="29"/>
          <w:sz w:val="20"/>
        </w:rPr>
        <w:t> </w:t>
      </w:r>
      <w:r>
        <w:rPr>
          <w:sz w:val="20"/>
        </w:rPr>
        <w:t>opis</w:t>
      </w:r>
      <w:r>
        <w:rPr>
          <w:spacing w:val="26"/>
          <w:sz w:val="20"/>
        </w:rPr>
        <w:t> </w:t>
      </w:r>
      <w:r>
        <w:rPr>
          <w:sz w:val="20"/>
        </w:rPr>
        <w:t>składają się</w:t>
      </w:r>
      <w:r>
        <w:rPr>
          <w:spacing w:val="28"/>
          <w:sz w:val="20"/>
        </w:rPr>
        <w:t> </w:t>
      </w:r>
      <w:r>
        <w:rPr>
          <w:sz w:val="20"/>
        </w:rPr>
        <w:t>w</w:t>
      </w:r>
      <w:r>
        <w:rPr>
          <w:spacing w:val="26"/>
          <w:sz w:val="20"/>
        </w:rPr>
        <w:t> </w:t>
      </w:r>
      <w:r>
        <w:rPr>
          <w:sz w:val="20"/>
        </w:rPr>
        <w:t>szczególności informacje charakteryzujące przegrody takie jak: grubości i materiały konstrukcyjne</w:t>
      </w:r>
      <w:r>
        <w:rPr>
          <w:spacing w:val="80"/>
          <w:sz w:val="20"/>
        </w:rPr>
        <w:t> </w:t>
      </w:r>
      <w:r>
        <w:rPr>
          <w:sz w:val="20"/>
        </w:rPr>
        <w:t>poszczególnych</w:t>
      </w:r>
      <w:r>
        <w:rPr>
          <w:spacing w:val="40"/>
          <w:sz w:val="20"/>
        </w:rPr>
        <w:t> </w:t>
      </w:r>
      <w:r>
        <w:rPr>
          <w:sz w:val="20"/>
        </w:rPr>
        <w:t>warstw</w:t>
      </w:r>
      <w:r>
        <w:rPr>
          <w:spacing w:val="40"/>
          <w:sz w:val="20"/>
        </w:rPr>
        <w:t> </w:t>
      </w:r>
      <w:r>
        <w:rPr>
          <w:sz w:val="20"/>
        </w:rPr>
        <w:t>wraz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ich</w:t>
      </w:r>
      <w:r>
        <w:rPr>
          <w:spacing w:val="40"/>
          <w:sz w:val="20"/>
        </w:rPr>
        <w:t> </w:t>
      </w:r>
      <w:r>
        <w:rPr>
          <w:sz w:val="20"/>
        </w:rPr>
        <w:t>współczynnikami</w:t>
      </w:r>
      <w:r>
        <w:rPr>
          <w:spacing w:val="40"/>
          <w:sz w:val="20"/>
        </w:rPr>
        <w:t> </w:t>
      </w:r>
      <w:r>
        <w:rPr>
          <w:sz w:val="20"/>
        </w:rPr>
        <w:t>przewodzenia</w:t>
      </w:r>
      <w:r>
        <w:rPr>
          <w:spacing w:val="40"/>
          <w:sz w:val="20"/>
        </w:rPr>
        <w:t> </w:t>
      </w:r>
      <w:r>
        <w:rPr>
          <w:sz w:val="20"/>
        </w:rPr>
        <w:t>ciepła</w:t>
      </w:r>
      <w:r>
        <w:rPr>
          <w:spacing w:val="40"/>
          <w:sz w:val="20"/>
        </w:rPr>
        <w:t> </w:t>
      </w:r>
      <w:r>
        <w:rPr>
          <w:sz w:val="20"/>
        </w:rPr>
        <w:t>λ.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551" w:hanging="425"/>
        <w:jc w:val="left"/>
        <w:rPr>
          <w:sz w:val="20"/>
        </w:rPr>
      </w:pPr>
      <w:r>
        <w:rPr>
          <w:sz w:val="20"/>
        </w:rPr>
        <w:t>Nieuwzględnianie w obliczeniach strat ciepła przez przenikanie wszystkich przegród</w:t>
      </w:r>
      <w:r>
        <w:rPr>
          <w:spacing w:val="80"/>
          <w:sz w:val="20"/>
        </w:rPr>
        <w:t> </w:t>
      </w:r>
      <w:r>
        <w:rPr>
          <w:sz w:val="20"/>
        </w:rPr>
        <w:t>oddzielających</w:t>
      </w:r>
      <w:r>
        <w:rPr>
          <w:spacing w:val="30"/>
          <w:sz w:val="20"/>
        </w:rPr>
        <w:t> </w:t>
      </w:r>
      <w:r>
        <w:rPr>
          <w:sz w:val="20"/>
        </w:rPr>
        <w:t>daną strefę</w:t>
      </w:r>
      <w:r>
        <w:rPr>
          <w:spacing w:val="30"/>
          <w:sz w:val="20"/>
        </w:rPr>
        <w:t> </w:t>
      </w:r>
      <w:r>
        <w:rPr>
          <w:sz w:val="20"/>
        </w:rPr>
        <w:t>od</w:t>
      </w:r>
      <w:r>
        <w:rPr>
          <w:spacing w:val="30"/>
          <w:sz w:val="20"/>
        </w:rPr>
        <w:t> </w:t>
      </w:r>
      <w:r>
        <w:rPr>
          <w:sz w:val="20"/>
        </w:rPr>
        <w:t>strefy</w:t>
      </w:r>
      <w:r>
        <w:rPr>
          <w:spacing w:val="32"/>
          <w:sz w:val="20"/>
        </w:rPr>
        <w:t> </w:t>
      </w:r>
      <w:r>
        <w:rPr>
          <w:sz w:val="20"/>
        </w:rPr>
        <w:t>przylegającej z</w:t>
      </w:r>
      <w:r>
        <w:rPr>
          <w:spacing w:val="29"/>
          <w:sz w:val="20"/>
        </w:rPr>
        <w:t> </w:t>
      </w:r>
      <w:r>
        <w:rPr>
          <w:sz w:val="20"/>
        </w:rPr>
        <w:t>odpowiednią</w:t>
      </w:r>
      <w:r>
        <w:rPr>
          <w:spacing w:val="30"/>
          <w:sz w:val="20"/>
        </w:rPr>
        <w:t> </w:t>
      </w:r>
      <w:r>
        <w:rPr>
          <w:sz w:val="20"/>
        </w:rPr>
        <w:t>dla</w:t>
      </w:r>
      <w:r>
        <w:rPr>
          <w:spacing w:val="30"/>
          <w:sz w:val="20"/>
        </w:rPr>
        <w:t> </w:t>
      </w:r>
      <w:r>
        <w:rPr>
          <w:sz w:val="20"/>
        </w:rPr>
        <w:t>niej</w:t>
      </w:r>
      <w:r>
        <w:rPr>
          <w:spacing w:val="29"/>
          <w:sz w:val="20"/>
        </w:rPr>
        <w:t> </w:t>
      </w:r>
      <w:r>
        <w:rPr>
          <w:sz w:val="20"/>
        </w:rPr>
        <w:t>temperaturą</w:t>
      </w:r>
      <w:r>
        <w:rPr>
          <w:spacing w:val="28"/>
          <w:sz w:val="20"/>
        </w:rPr>
        <w:t> </w:t>
      </w:r>
      <w:r>
        <w:rPr>
          <w:sz w:val="20"/>
        </w:rPr>
        <w:t>wg przepisów WT.</w:t>
      </w:r>
    </w:p>
    <w:p>
      <w:pPr>
        <w:pStyle w:val="BodyText"/>
        <w:spacing w:line="254" w:lineRule="auto" w:before="121"/>
        <w:ind w:firstLine="2"/>
      </w:pPr>
      <w:r>
        <w:rPr/>
        <w:t>Przykład:</w:t>
      </w:r>
      <w:r>
        <w:rPr>
          <w:spacing w:val="38"/>
        </w:rPr>
        <w:t> </w:t>
      </w:r>
      <w:r>
        <w:rPr/>
        <w:t>nieuwzględnienie</w:t>
      </w:r>
      <w:r>
        <w:rPr>
          <w:spacing w:val="35"/>
        </w:rPr>
        <w:t> </w:t>
      </w:r>
      <w:r>
        <w:rPr/>
        <w:t>w</w:t>
      </w:r>
      <w:r>
        <w:rPr>
          <w:spacing w:val="37"/>
        </w:rPr>
        <w:t> </w:t>
      </w:r>
      <w:r>
        <w:rPr/>
        <w:t>obliczeniach ściany</w:t>
      </w:r>
      <w:r>
        <w:rPr>
          <w:spacing w:val="39"/>
        </w:rPr>
        <w:t> </w:t>
      </w:r>
      <w:r>
        <w:rPr/>
        <w:t>oddzielającej część mieszkalną od</w:t>
      </w:r>
      <w:r>
        <w:rPr>
          <w:spacing w:val="35"/>
        </w:rPr>
        <w:t> </w:t>
      </w:r>
      <w:r>
        <w:rPr/>
        <w:t>klatki </w:t>
      </w:r>
      <w:r>
        <w:rPr>
          <w:spacing w:val="-2"/>
        </w:rPr>
        <w:t>schodowej.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2" w:lineRule="auto" w:before="120" w:after="0"/>
        <w:ind w:left="565" w:right="262" w:hanging="425"/>
        <w:jc w:val="left"/>
        <w:rPr>
          <w:sz w:val="20"/>
        </w:rPr>
      </w:pPr>
      <w:r>
        <w:rPr>
          <w:sz w:val="20"/>
        </w:rPr>
        <w:t>Błędne określanie wymaganego współczynnika przenikania ciepła przegrody U</w:t>
      </w:r>
      <w:r>
        <w:rPr>
          <w:spacing w:val="40"/>
          <w:sz w:val="20"/>
        </w:rPr>
        <w:t> </w:t>
      </w:r>
      <w:r>
        <w:rPr>
          <w:sz w:val="20"/>
        </w:rPr>
        <w:t>jako 0,00</w:t>
      </w:r>
      <w:r>
        <w:rPr>
          <w:spacing w:val="80"/>
          <w:sz w:val="20"/>
        </w:rPr>
        <w:t> </w:t>
      </w:r>
      <w:r>
        <w:rPr>
          <w:sz w:val="20"/>
        </w:rPr>
        <w:t>W/(m</w:t>
      </w:r>
      <w:r>
        <w:rPr>
          <w:position w:val="6"/>
          <w:sz w:val="13"/>
        </w:rPr>
        <w:t>2</w:t>
      </w:r>
      <w:r>
        <w:rPr>
          <w:rFonts w:ascii="Times New Roman" w:hAnsi="Times New Roman"/>
          <w:sz w:val="20"/>
        </w:rPr>
        <w:t></w:t>
      </w:r>
      <w:r>
        <w:rPr>
          <w:sz w:val="20"/>
        </w:rPr>
        <w:t>K) w przypadku przegród, dla których zgodnie z przepisami rozporządzenia </w:t>
      </w:r>
      <w:r>
        <w:rPr>
          <w:rFonts w:ascii="Arial" w:hAnsi="Arial"/>
          <w:i/>
          <w:sz w:val="20"/>
        </w:rPr>
        <w:t>Ministra Infrastruktury z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dnia 12 kwietnia 2002 r. w sprawie warunków technicznych, jakim powinny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odpowiadać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budynki i ich usytuowanie (Dz. U. z 2022 r.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poz. 1225)</w:t>
      </w:r>
      <w:r>
        <w:rPr>
          <w:sz w:val="20"/>
        </w:rPr>
        <w:t>,</w:t>
      </w:r>
      <w:r>
        <w:rPr>
          <w:spacing w:val="20"/>
          <w:sz w:val="20"/>
        </w:rPr>
        <w:t> </w:t>
      </w:r>
      <w:r>
        <w:rPr>
          <w:sz w:val="20"/>
        </w:rPr>
        <w:t>zwanego</w:t>
      </w:r>
      <w:r>
        <w:rPr>
          <w:spacing w:val="20"/>
          <w:sz w:val="20"/>
        </w:rPr>
        <w:t> </w:t>
      </w:r>
      <w:r>
        <w:rPr>
          <w:sz w:val="20"/>
        </w:rPr>
        <w:t>dalej</w:t>
      </w:r>
      <w:r>
        <w:rPr>
          <w:spacing w:val="24"/>
          <w:sz w:val="20"/>
        </w:rPr>
        <w:t> </w:t>
      </w:r>
      <w:r>
        <w:rPr>
          <w:sz w:val="20"/>
        </w:rPr>
        <w:t>„WT”,</w:t>
      </w:r>
      <w:r>
        <w:rPr>
          <w:spacing w:val="23"/>
          <w:sz w:val="20"/>
        </w:rPr>
        <w:t> </w:t>
      </w:r>
      <w:r>
        <w:rPr>
          <w:sz w:val="20"/>
        </w:rPr>
        <w:t>nie określa</w:t>
      </w:r>
      <w:r>
        <w:rPr>
          <w:spacing w:val="38"/>
          <w:sz w:val="20"/>
        </w:rPr>
        <w:t> </w:t>
      </w:r>
      <w:r>
        <w:rPr>
          <w:sz w:val="20"/>
        </w:rPr>
        <w:t>się</w:t>
      </w:r>
      <w:r>
        <w:rPr>
          <w:spacing w:val="40"/>
          <w:sz w:val="20"/>
        </w:rPr>
        <w:t> </w:t>
      </w:r>
      <w:r>
        <w:rPr>
          <w:sz w:val="20"/>
        </w:rPr>
        <w:t>wymagań.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takich</w:t>
      </w:r>
      <w:r>
        <w:rPr>
          <w:spacing w:val="40"/>
          <w:sz w:val="20"/>
        </w:rPr>
        <w:t> </w:t>
      </w:r>
      <w:r>
        <w:rPr>
          <w:sz w:val="20"/>
        </w:rPr>
        <w:t>przypadkach</w:t>
      </w:r>
      <w:r>
        <w:rPr>
          <w:spacing w:val="40"/>
          <w:sz w:val="20"/>
        </w:rPr>
        <w:t> </w:t>
      </w:r>
      <w:r>
        <w:rPr>
          <w:sz w:val="20"/>
        </w:rPr>
        <w:t>prawidłowym</w:t>
      </w:r>
      <w:r>
        <w:rPr>
          <w:spacing w:val="40"/>
          <w:sz w:val="20"/>
        </w:rPr>
        <w:t> </w:t>
      </w:r>
      <w:r>
        <w:rPr>
          <w:sz w:val="20"/>
        </w:rPr>
        <w:t>zapisem</w:t>
      </w:r>
      <w:r>
        <w:rPr>
          <w:spacing w:val="40"/>
          <w:sz w:val="20"/>
        </w:rPr>
        <w:t> </w:t>
      </w:r>
      <w:r>
        <w:rPr>
          <w:sz w:val="20"/>
        </w:rPr>
        <w:t>jest</w:t>
      </w:r>
      <w:r>
        <w:rPr>
          <w:spacing w:val="40"/>
          <w:sz w:val="20"/>
        </w:rPr>
        <w:t> </w:t>
      </w:r>
      <w:r>
        <w:rPr>
          <w:sz w:val="20"/>
        </w:rPr>
        <w:t>„bez</w:t>
      </w:r>
      <w:r>
        <w:rPr>
          <w:spacing w:val="40"/>
          <w:sz w:val="20"/>
        </w:rPr>
        <w:t> </w:t>
      </w:r>
      <w:r>
        <w:rPr>
          <w:sz w:val="20"/>
        </w:rPr>
        <w:t>wymagań”.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19" w:after="0"/>
        <w:ind w:left="565" w:right="388" w:hanging="425"/>
        <w:jc w:val="left"/>
        <w:rPr>
          <w:sz w:val="20"/>
        </w:rPr>
      </w:pPr>
      <w:r>
        <w:rPr>
          <w:sz w:val="20"/>
        </w:rPr>
        <w:t>Błędne</w:t>
      </w:r>
      <w:r>
        <w:rPr>
          <w:spacing w:val="32"/>
          <w:sz w:val="20"/>
        </w:rPr>
        <w:t> </w:t>
      </w:r>
      <w:r>
        <w:rPr>
          <w:sz w:val="20"/>
        </w:rPr>
        <w:t>przyjmowanie</w:t>
      </w:r>
      <w:r>
        <w:rPr>
          <w:spacing w:val="32"/>
          <w:sz w:val="20"/>
        </w:rPr>
        <w:t> </w:t>
      </w:r>
      <w:r>
        <w:rPr>
          <w:sz w:val="20"/>
        </w:rPr>
        <w:t>zaniżonych</w:t>
      </w:r>
      <w:r>
        <w:rPr>
          <w:spacing w:val="32"/>
          <w:sz w:val="20"/>
        </w:rPr>
        <w:t> </w:t>
      </w:r>
      <w:r>
        <w:rPr>
          <w:sz w:val="20"/>
        </w:rPr>
        <w:t>wartości współczynników</w:t>
      </w:r>
      <w:r>
        <w:rPr>
          <w:spacing w:val="33"/>
          <w:sz w:val="20"/>
        </w:rPr>
        <w:t> </w:t>
      </w:r>
      <w:r>
        <w:rPr>
          <w:sz w:val="20"/>
        </w:rPr>
        <w:t>przenikania ciepła U dla</w:t>
      </w:r>
      <w:r>
        <w:rPr>
          <w:spacing w:val="32"/>
          <w:sz w:val="20"/>
        </w:rPr>
        <w:t> </w:t>
      </w:r>
      <w:r>
        <w:rPr>
          <w:sz w:val="20"/>
        </w:rPr>
        <w:t>okien</w:t>
      </w:r>
      <w:r>
        <w:rPr>
          <w:spacing w:val="32"/>
          <w:sz w:val="20"/>
        </w:rPr>
        <w:t> </w:t>
      </w:r>
      <w:r>
        <w:rPr>
          <w:sz w:val="20"/>
        </w:rPr>
        <w:t>i drzwi. Wartości współczynnika U powinny być przyjmowane na podstawie deklaracji</w:t>
      </w:r>
      <w:r>
        <w:rPr>
          <w:spacing w:val="80"/>
          <w:sz w:val="20"/>
        </w:rPr>
        <w:t> </w:t>
      </w:r>
      <w:r>
        <w:rPr>
          <w:sz w:val="20"/>
        </w:rPr>
        <w:t>właściwości użytkowych</w:t>
      </w:r>
      <w:r>
        <w:rPr>
          <w:spacing w:val="40"/>
          <w:sz w:val="20"/>
        </w:rPr>
        <w:t> </w:t>
      </w:r>
      <w:r>
        <w:rPr>
          <w:sz w:val="20"/>
        </w:rPr>
        <w:t>producenta okien</w:t>
      </w:r>
      <w:r>
        <w:rPr>
          <w:spacing w:val="40"/>
          <w:sz w:val="20"/>
        </w:rPr>
        <w:t> </w:t>
      </w:r>
      <w:r>
        <w:rPr>
          <w:sz w:val="20"/>
        </w:rPr>
        <w:t>lub</w:t>
      </w:r>
      <w:r>
        <w:rPr>
          <w:spacing w:val="40"/>
          <w:sz w:val="20"/>
        </w:rPr>
        <w:t> </w:t>
      </w:r>
      <w:r>
        <w:rPr>
          <w:sz w:val="20"/>
        </w:rPr>
        <w:t>drzwi oraz</w:t>
      </w:r>
      <w:r>
        <w:rPr>
          <w:spacing w:val="40"/>
          <w:sz w:val="20"/>
        </w:rPr>
        <w:t> </w:t>
      </w:r>
      <w:r>
        <w:rPr>
          <w:sz w:val="20"/>
        </w:rPr>
        <w:t>ich stanu</w:t>
      </w:r>
      <w:r>
        <w:rPr>
          <w:spacing w:val="40"/>
          <w:sz w:val="20"/>
        </w:rPr>
        <w:t> </w:t>
      </w:r>
      <w:r>
        <w:rPr>
          <w:sz w:val="20"/>
        </w:rPr>
        <w:t>technicznego,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w przypadku</w:t>
      </w:r>
      <w:r>
        <w:rPr>
          <w:spacing w:val="40"/>
          <w:sz w:val="20"/>
        </w:rPr>
        <w:t> </w:t>
      </w:r>
      <w:r>
        <w:rPr>
          <w:sz w:val="20"/>
        </w:rPr>
        <w:t>braku</w:t>
      </w:r>
      <w:r>
        <w:rPr>
          <w:spacing w:val="40"/>
          <w:sz w:val="20"/>
        </w:rPr>
        <w:t> </w:t>
      </w:r>
      <w:r>
        <w:rPr>
          <w:sz w:val="20"/>
        </w:rPr>
        <w:t>tych danych</w:t>
      </w:r>
      <w:r>
        <w:rPr>
          <w:spacing w:val="40"/>
          <w:sz w:val="20"/>
        </w:rPr>
        <w:t> </w:t>
      </w:r>
      <w:r>
        <w:rPr>
          <w:sz w:val="20"/>
        </w:rPr>
        <w:t>na podstawie</w:t>
      </w:r>
      <w:r>
        <w:rPr>
          <w:spacing w:val="40"/>
          <w:sz w:val="20"/>
        </w:rPr>
        <w:t> </w:t>
      </w:r>
      <w:r>
        <w:rPr>
          <w:sz w:val="20"/>
        </w:rPr>
        <w:t>ich konstrukcji, stopnia zużycia</w:t>
      </w:r>
      <w:r>
        <w:rPr>
          <w:spacing w:val="40"/>
          <w:sz w:val="20"/>
        </w:rPr>
        <w:t> </w:t>
      </w:r>
      <w:r>
        <w:rPr>
          <w:sz w:val="20"/>
        </w:rPr>
        <w:t>i wymagań odnośnie parametrów cieplnych w roku montażu.</w:t>
      </w:r>
    </w:p>
    <w:p>
      <w:pPr>
        <w:pStyle w:val="BodyText"/>
      </w:pPr>
      <w:r>
        <w:rPr>
          <w:spacing w:val="-2"/>
        </w:rPr>
        <w:t>Przykład:</w:t>
      </w:r>
    </w:p>
    <w:p>
      <w:pPr>
        <w:pStyle w:val="ListParagraph"/>
        <w:numPr>
          <w:ilvl w:val="0"/>
          <w:numId w:val="3"/>
        </w:numPr>
        <w:tabs>
          <w:tab w:pos="925" w:val="left" w:leader="none"/>
        </w:tabs>
        <w:spacing w:line="252" w:lineRule="auto" w:before="131" w:after="0"/>
        <w:ind w:left="925" w:right="267" w:hanging="360"/>
        <w:jc w:val="left"/>
        <w:rPr>
          <w:position w:val="1"/>
          <w:sz w:val="20"/>
        </w:rPr>
      </w:pPr>
      <w:r>
        <w:rPr>
          <w:sz w:val="20"/>
        </w:rPr>
        <w:t>współczynnik U przyjmowany jako 1,1 W/m</w:t>
      </w:r>
      <w:r>
        <w:rPr>
          <w:position w:val="6"/>
          <w:sz w:val="13"/>
        </w:rPr>
        <w:t>2</w:t>
      </w:r>
      <w:r>
        <w:rPr>
          <w:rFonts w:ascii="Times New Roman" w:hAnsi="Times New Roman"/>
          <w:sz w:val="20"/>
        </w:rPr>
        <w:t></w:t>
      </w:r>
      <w:r>
        <w:rPr>
          <w:sz w:val="20"/>
        </w:rPr>
        <w:t>K dla okien PVC z pakietem dwuszybowym, bez deklaracji producenta, montowanych w roku 2010, kiedy obowiązywała wartość</w:t>
      </w:r>
      <w:r>
        <w:rPr>
          <w:spacing w:val="80"/>
          <w:sz w:val="20"/>
        </w:rPr>
        <w:t> </w:t>
      </w:r>
      <w:r>
        <w:rPr>
          <w:position w:val="1"/>
          <w:sz w:val="20"/>
        </w:rPr>
        <w:t>U</w:t>
      </w:r>
      <w:r>
        <w:rPr>
          <w:sz w:val="13"/>
        </w:rPr>
        <w:t>C(max)</w:t>
      </w:r>
      <w:r>
        <w:rPr>
          <w:position w:val="1"/>
          <w:sz w:val="20"/>
        </w:rPr>
        <w:t>=1,8 W/m</w:t>
      </w:r>
      <w:r>
        <w:rPr>
          <w:position w:val="1"/>
          <w:sz w:val="20"/>
          <w:vertAlign w:val="superscript"/>
        </w:rPr>
        <w:t>2</w:t>
      </w:r>
      <w:r>
        <w:rPr>
          <w:rFonts w:ascii="Times New Roman" w:hAnsi="Times New Roman"/>
          <w:position w:val="1"/>
          <w:sz w:val="20"/>
          <w:vertAlign w:val="baseline"/>
        </w:rPr>
        <w:t></w:t>
      </w:r>
      <w:r>
        <w:rPr>
          <w:position w:val="1"/>
          <w:sz w:val="20"/>
          <w:vertAlign w:val="baseline"/>
        </w:rPr>
        <w:t>K.</w:t>
      </w:r>
    </w:p>
    <w:p>
      <w:pPr>
        <w:pStyle w:val="ListParagraph"/>
        <w:numPr>
          <w:ilvl w:val="0"/>
          <w:numId w:val="3"/>
        </w:numPr>
        <w:tabs>
          <w:tab w:pos="923" w:val="left" w:leader="none"/>
        </w:tabs>
        <w:spacing w:line="254" w:lineRule="auto" w:before="0" w:after="0"/>
        <w:ind w:left="923" w:right="788" w:hanging="358"/>
        <w:jc w:val="left"/>
        <w:rPr>
          <w:sz w:val="20"/>
        </w:rPr>
      </w:pPr>
      <w:r>
        <w:rPr>
          <w:sz w:val="20"/>
        </w:rPr>
        <w:t>przyjmowanie współczynnika U dla okna na podstawie informacji umieszczonej na</w:t>
      </w:r>
      <w:r>
        <w:rPr>
          <w:spacing w:val="80"/>
          <w:sz w:val="20"/>
        </w:rPr>
        <w:t> </w:t>
      </w:r>
      <w:r>
        <w:rPr>
          <w:sz w:val="20"/>
        </w:rPr>
        <w:t>wewnętrznej ramce szyb zespolonych, który dotyczy właściwości cieplnych pakietu</w:t>
      </w:r>
      <w:r>
        <w:rPr>
          <w:spacing w:val="80"/>
          <w:sz w:val="20"/>
        </w:rPr>
        <w:t> </w:t>
      </w:r>
      <w:r>
        <w:rPr>
          <w:sz w:val="20"/>
        </w:rPr>
        <w:t>szybowego (np. 1,0 W/m</w:t>
      </w:r>
      <w:r>
        <w:rPr>
          <w:position w:val="6"/>
          <w:sz w:val="13"/>
        </w:rPr>
        <w:t>2</w:t>
      </w:r>
      <w:r>
        <w:rPr>
          <w:rFonts w:ascii="Times New Roman" w:hAnsi="Times New Roman"/>
          <w:sz w:val="20"/>
        </w:rPr>
        <w:t></w:t>
      </w:r>
      <w:r>
        <w:rPr>
          <w:sz w:val="20"/>
        </w:rPr>
        <w:t>K) a nie całego okna łącznie z ramą.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10" w:after="0"/>
        <w:ind w:left="565" w:right="427" w:hanging="425"/>
        <w:jc w:val="left"/>
        <w:rPr>
          <w:sz w:val="20"/>
        </w:rPr>
      </w:pPr>
      <w:r>
        <w:rPr>
          <w:sz w:val="20"/>
        </w:rPr>
        <w:t>Wskazane wartości średnich sezonowych sprawności elementów składowych systemów</w:t>
      </w:r>
      <w:r>
        <w:rPr>
          <w:spacing w:val="80"/>
          <w:sz w:val="20"/>
        </w:rPr>
        <w:t> </w:t>
      </w:r>
      <w:r>
        <w:rPr>
          <w:sz w:val="20"/>
        </w:rPr>
        <w:t>ogrzewania,</w:t>
      </w:r>
      <w:r>
        <w:rPr>
          <w:spacing w:val="33"/>
          <w:sz w:val="20"/>
        </w:rPr>
        <w:t> </w:t>
      </w:r>
      <w:r>
        <w:rPr>
          <w:sz w:val="20"/>
        </w:rPr>
        <w:t>przygotowania</w:t>
      </w:r>
      <w:r>
        <w:rPr>
          <w:spacing w:val="33"/>
          <w:sz w:val="20"/>
        </w:rPr>
        <w:t> </w:t>
      </w:r>
      <w:r>
        <w:rPr>
          <w:sz w:val="20"/>
        </w:rPr>
        <w:t>ciepłej</w:t>
      </w:r>
      <w:r>
        <w:rPr>
          <w:spacing w:val="32"/>
          <w:sz w:val="20"/>
        </w:rPr>
        <w:t> </w:t>
      </w:r>
      <w:r>
        <w:rPr>
          <w:sz w:val="20"/>
        </w:rPr>
        <w:t>wody</w:t>
      </w:r>
      <w:r>
        <w:rPr>
          <w:spacing w:val="34"/>
          <w:sz w:val="20"/>
        </w:rPr>
        <w:t> </w:t>
      </w:r>
      <w:r>
        <w:rPr>
          <w:sz w:val="20"/>
        </w:rPr>
        <w:t>użytkowej</w:t>
      </w:r>
      <w:r>
        <w:rPr>
          <w:spacing w:val="32"/>
          <w:sz w:val="20"/>
        </w:rPr>
        <w:t> </w:t>
      </w:r>
      <w:r>
        <w:rPr>
          <w:sz w:val="20"/>
        </w:rPr>
        <w:t>i chłodzenia,</w:t>
      </w:r>
      <w:r>
        <w:rPr>
          <w:spacing w:val="36"/>
          <w:sz w:val="20"/>
        </w:rPr>
        <w:t> </w:t>
      </w:r>
      <w:r>
        <w:rPr>
          <w:sz w:val="20"/>
        </w:rPr>
        <w:t>w przypadku przyjęcia</w:t>
      </w:r>
      <w:r>
        <w:rPr>
          <w:spacing w:val="33"/>
          <w:sz w:val="20"/>
        </w:rPr>
        <w:t> </w:t>
      </w:r>
      <w:r>
        <w:rPr>
          <w:sz w:val="20"/>
        </w:rPr>
        <w:t>ich zgodnie</w:t>
      </w:r>
      <w:r>
        <w:rPr>
          <w:spacing w:val="39"/>
          <w:sz w:val="20"/>
        </w:rPr>
        <w:t> </w:t>
      </w:r>
      <w:r>
        <w:rPr>
          <w:sz w:val="20"/>
        </w:rPr>
        <w:t>z</w:t>
      </w:r>
      <w:r>
        <w:rPr>
          <w:spacing w:val="38"/>
          <w:sz w:val="20"/>
        </w:rPr>
        <w:t> </w:t>
      </w:r>
      <w:r>
        <w:rPr>
          <w:sz w:val="20"/>
        </w:rPr>
        <w:t>załącznikiem</w:t>
      </w:r>
      <w:r>
        <w:rPr>
          <w:spacing w:val="38"/>
          <w:sz w:val="20"/>
        </w:rPr>
        <w:t> </w:t>
      </w:r>
      <w:r>
        <w:rPr>
          <w:sz w:val="20"/>
        </w:rPr>
        <w:t>nr</w:t>
      </w:r>
      <w:r>
        <w:rPr>
          <w:spacing w:val="38"/>
          <w:sz w:val="20"/>
        </w:rPr>
        <w:t> </w:t>
      </w:r>
      <w:r>
        <w:rPr>
          <w:sz w:val="20"/>
        </w:rPr>
        <w:t>1</w:t>
      </w:r>
      <w:r>
        <w:rPr>
          <w:spacing w:val="39"/>
          <w:sz w:val="20"/>
        </w:rPr>
        <w:t> </w:t>
      </w:r>
      <w:r>
        <w:rPr>
          <w:sz w:val="20"/>
        </w:rPr>
        <w:t>metodologii,</w:t>
      </w:r>
      <w:r>
        <w:rPr>
          <w:spacing w:val="39"/>
          <w:sz w:val="20"/>
        </w:rPr>
        <w:t> </w:t>
      </w:r>
      <w:r>
        <w:rPr>
          <w:sz w:val="20"/>
        </w:rPr>
        <w:t>są</w:t>
      </w:r>
      <w:r>
        <w:rPr>
          <w:spacing w:val="39"/>
          <w:sz w:val="20"/>
        </w:rPr>
        <w:t> </w:t>
      </w:r>
      <w:r>
        <w:rPr>
          <w:sz w:val="20"/>
        </w:rPr>
        <w:t>niespójne</w:t>
      </w:r>
      <w:r>
        <w:rPr>
          <w:spacing w:val="40"/>
          <w:sz w:val="20"/>
        </w:rPr>
        <w:t> </w:t>
      </w:r>
      <w:r>
        <w:rPr>
          <w:sz w:val="20"/>
        </w:rPr>
        <w:t>lub nieadekwatne</w:t>
      </w:r>
      <w:r>
        <w:rPr>
          <w:spacing w:val="39"/>
          <w:sz w:val="20"/>
        </w:rPr>
        <w:t> </w:t>
      </w:r>
      <w:r>
        <w:rPr>
          <w:sz w:val="20"/>
        </w:rPr>
        <w:t>do</w:t>
      </w:r>
      <w:r>
        <w:rPr>
          <w:spacing w:val="39"/>
          <w:sz w:val="20"/>
        </w:rPr>
        <w:t> </w:t>
      </w:r>
      <w:r>
        <w:rPr>
          <w:sz w:val="20"/>
        </w:rPr>
        <w:t>opisu</w:t>
      </w:r>
      <w:r>
        <w:rPr>
          <w:spacing w:val="39"/>
          <w:sz w:val="20"/>
        </w:rPr>
        <w:t> </w:t>
      </w:r>
      <w:r>
        <w:rPr>
          <w:sz w:val="20"/>
        </w:rPr>
        <w:t>tychże </w:t>
      </w:r>
      <w:r>
        <w:rPr>
          <w:spacing w:val="-2"/>
          <w:sz w:val="20"/>
        </w:rPr>
        <w:t>systemów.</w:t>
      </w:r>
    </w:p>
    <w:p>
      <w:pPr>
        <w:pStyle w:val="BodyText"/>
        <w:spacing w:line="254" w:lineRule="auto"/>
        <w:ind w:left="568" w:right="475"/>
      </w:pPr>
      <w:r>
        <w:rPr/>
        <w:t>Przykład: w</w:t>
      </w:r>
      <w:r>
        <w:rPr>
          <w:spacing w:val="30"/>
        </w:rPr>
        <w:t> </w:t>
      </w:r>
      <w:r>
        <w:rPr/>
        <w:t>świadectwie</w:t>
      </w:r>
      <w:r>
        <w:rPr>
          <w:spacing w:val="29"/>
        </w:rPr>
        <w:t> </w:t>
      </w:r>
      <w:r>
        <w:rPr/>
        <w:t>przyjęto sprawność</w:t>
      </w:r>
      <w:r>
        <w:rPr>
          <w:spacing w:val="30"/>
        </w:rPr>
        <w:t> </w:t>
      </w:r>
      <w:r>
        <w:rPr/>
        <w:t>wytwarzania</w:t>
      </w:r>
      <w:r>
        <w:rPr>
          <w:spacing w:val="29"/>
        </w:rPr>
        <w:t> </w:t>
      </w:r>
      <w:r>
        <w:rPr/>
        <w:t>ciepła z</w:t>
      </w:r>
      <w:r>
        <w:rPr>
          <w:spacing w:val="30"/>
        </w:rPr>
        <w:t> </w:t>
      </w:r>
      <w:r>
        <w:rPr/>
        <w:t>nośnika</w:t>
      </w:r>
      <w:r>
        <w:rPr>
          <w:spacing w:val="29"/>
        </w:rPr>
        <w:t> </w:t>
      </w:r>
      <w:r>
        <w:rPr/>
        <w:t>energii</w:t>
      </w:r>
      <w:r>
        <w:rPr>
          <w:spacing w:val="28"/>
        </w:rPr>
        <w:t> </w:t>
      </w:r>
      <w:r>
        <w:rPr/>
        <w:t>jak</w:t>
      </w:r>
      <w:r>
        <w:rPr>
          <w:spacing w:val="30"/>
        </w:rPr>
        <w:t> </w:t>
      </w:r>
      <w:r>
        <w:rPr/>
        <w:t>dla kotła węglowego,</w:t>
      </w:r>
      <w:r>
        <w:rPr>
          <w:spacing w:val="40"/>
        </w:rPr>
        <w:t> </w:t>
      </w:r>
      <w:r>
        <w:rPr/>
        <w:t>natomiast z</w:t>
      </w:r>
      <w:r>
        <w:rPr>
          <w:spacing w:val="40"/>
        </w:rPr>
        <w:t> </w:t>
      </w:r>
      <w:r>
        <w:rPr/>
        <w:t>pozostałych opisów w świadectwie wynika, że budynek zasilany</w:t>
      </w:r>
      <w:r>
        <w:rPr>
          <w:spacing w:val="40"/>
        </w:rPr>
        <w:t> </w:t>
      </w:r>
      <w:r>
        <w:rPr/>
        <w:t>jest</w:t>
      </w:r>
      <w:r>
        <w:rPr>
          <w:spacing w:val="40"/>
        </w:rPr>
        <w:t> </w:t>
      </w:r>
      <w:r>
        <w:rPr/>
        <w:t>z</w:t>
      </w:r>
      <w:r>
        <w:rPr>
          <w:spacing w:val="40"/>
        </w:rPr>
        <w:t> </w:t>
      </w:r>
      <w:r>
        <w:rPr/>
        <w:t>węzła ciepłowniczego</w:t>
      </w:r>
      <w:r>
        <w:rPr>
          <w:spacing w:val="40"/>
        </w:rPr>
        <w:t> </w:t>
      </w:r>
      <w:r>
        <w:rPr/>
        <w:t>kompaktowego</w:t>
      </w:r>
      <w:r>
        <w:rPr>
          <w:spacing w:val="40"/>
        </w:rPr>
        <w:t> </w:t>
      </w:r>
      <w:r>
        <w:rPr/>
        <w:t>z</w:t>
      </w:r>
      <w:r>
        <w:rPr>
          <w:spacing w:val="40"/>
        </w:rPr>
        <w:t> </w:t>
      </w:r>
      <w:r>
        <w:rPr/>
        <w:t>obudową.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224" w:hanging="425"/>
        <w:jc w:val="left"/>
        <w:rPr>
          <w:sz w:val="20"/>
        </w:rPr>
      </w:pPr>
      <w:r>
        <w:rPr>
          <w:sz w:val="20"/>
        </w:rPr>
        <w:t>Wartości</w:t>
      </w:r>
      <w:r>
        <w:rPr>
          <w:spacing w:val="38"/>
          <w:sz w:val="20"/>
        </w:rPr>
        <w:t> </w:t>
      </w:r>
      <w:r>
        <w:rPr>
          <w:sz w:val="20"/>
        </w:rPr>
        <w:t>sprawności wytwarzania ciepła</w:t>
      </w:r>
      <w:r>
        <w:rPr>
          <w:spacing w:val="39"/>
          <w:sz w:val="20"/>
        </w:rPr>
        <w:t> </w:t>
      </w:r>
      <w:r>
        <w:rPr>
          <w:sz w:val="20"/>
        </w:rPr>
        <w:t>w</w:t>
      </w:r>
      <w:r>
        <w:rPr>
          <w:spacing w:val="38"/>
          <w:sz w:val="20"/>
        </w:rPr>
        <w:t> </w:t>
      </w:r>
      <w:r>
        <w:rPr>
          <w:sz w:val="20"/>
        </w:rPr>
        <w:t>systemie grzewczym</w:t>
      </w:r>
      <w:r>
        <w:rPr>
          <w:spacing w:val="40"/>
          <w:sz w:val="20"/>
        </w:rPr>
        <w:t> </w:t>
      </w:r>
      <w:r>
        <w:rPr>
          <w:sz w:val="20"/>
        </w:rPr>
        <w:t>i w</w:t>
      </w:r>
      <w:r>
        <w:rPr>
          <w:spacing w:val="40"/>
          <w:sz w:val="20"/>
        </w:rPr>
        <w:t> </w:t>
      </w:r>
      <w:r>
        <w:rPr>
          <w:sz w:val="20"/>
        </w:rPr>
        <w:t>systemie</w:t>
      </w:r>
      <w:r>
        <w:rPr>
          <w:spacing w:val="39"/>
          <w:sz w:val="20"/>
        </w:rPr>
        <w:t> </w:t>
      </w:r>
      <w:r>
        <w:rPr>
          <w:sz w:val="20"/>
        </w:rPr>
        <w:t>przygotowania ciepłej wody</w:t>
      </w:r>
      <w:r>
        <w:rPr>
          <w:spacing w:val="33"/>
          <w:sz w:val="20"/>
        </w:rPr>
        <w:t> </w:t>
      </w:r>
      <w:r>
        <w:rPr>
          <w:sz w:val="20"/>
        </w:rPr>
        <w:t>użytkowej</w:t>
      </w:r>
      <w:r>
        <w:rPr>
          <w:spacing w:val="33"/>
          <w:sz w:val="20"/>
        </w:rPr>
        <w:t> </w:t>
      </w:r>
      <w:r>
        <w:rPr>
          <w:sz w:val="20"/>
        </w:rPr>
        <w:t>oraz</w:t>
      </w:r>
      <w:r>
        <w:rPr>
          <w:spacing w:val="33"/>
          <w:sz w:val="20"/>
        </w:rPr>
        <w:t> </w:t>
      </w:r>
      <w:r>
        <w:rPr>
          <w:sz w:val="20"/>
        </w:rPr>
        <w:t>opisy systemów technicznych</w:t>
      </w:r>
      <w:r>
        <w:rPr>
          <w:spacing w:val="32"/>
          <w:sz w:val="20"/>
        </w:rPr>
        <w:t> </w:t>
      </w:r>
      <w:r>
        <w:rPr>
          <w:sz w:val="20"/>
        </w:rPr>
        <w:t>wpisywane</w:t>
      </w:r>
      <w:r>
        <w:rPr>
          <w:spacing w:val="32"/>
          <w:sz w:val="20"/>
        </w:rPr>
        <w:t> </w:t>
      </w:r>
      <w:r>
        <w:rPr>
          <w:sz w:val="20"/>
        </w:rPr>
        <w:t>przez uprawnionych</w:t>
      </w:r>
      <w:r>
        <w:rPr>
          <w:spacing w:val="32"/>
          <w:sz w:val="20"/>
        </w:rPr>
        <w:t> </w:t>
      </w:r>
      <w:r>
        <w:rPr>
          <w:sz w:val="20"/>
        </w:rPr>
        <w:t>w świadectwach, są zdefiniowane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sposób</w:t>
      </w:r>
      <w:r>
        <w:rPr>
          <w:spacing w:val="40"/>
          <w:sz w:val="20"/>
        </w:rPr>
        <w:t> </w:t>
      </w:r>
      <w:r>
        <w:rPr>
          <w:sz w:val="20"/>
        </w:rPr>
        <w:t>wskazujący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istnienie</w:t>
      </w:r>
      <w:r>
        <w:rPr>
          <w:spacing w:val="40"/>
          <w:sz w:val="20"/>
        </w:rPr>
        <w:t> </w:t>
      </w:r>
      <w:r>
        <w:rPr>
          <w:sz w:val="20"/>
        </w:rPr>
        <w:t>dwóch</w:t>
      </w:r>
      <w:r>
        <w:rPr>
          <w:spacing w:val="40"/>
          <w:sz w:val="20"/>
        </w:rPr>
        <w:t> </w:t>
      </w:r>
      <w:r>
        <w:rPr>
          <w:sz w:val="20"/>
        </w:rPr>
        <w:t>osobnych węzłów cieplnych</w:t>
      </w:r>
      <w:r>
        <w:rPr>
          <w:spacing w:val="40"/>
          <w:sz w:val="20"/>
        </w:rPr>
        <w:t> </w:t>
      </w:r>
      <w:r>
        <w:rPr>
          <w:sz w:val="20"/>
        </w:rPr>
        <w:t>(jednofunkcyjnych)</w:t>
      </w:r>
      <w:r>
        <w:rPr>
          <w:spacing w:val="40"/>
          <w:sz w:val="20"/>
        </w:rPr>
        <w:t> </w:t>
      </w:r>
      <w:r>
        <w:rPr>
          <w:sz w:val="20"/>
        </w:rPr>
        <w:t>dla</w:t>
      </w:r>
      <w:r>
        <w:rPr>
          <w:spacing w:val="40"/>
          <w:sz w:val="20"/>
        </w:rPr>
        <w:t> </w:t>
      </w:r>
      <w:r>
        <w:rPr>
          <w:sz w:val="20"/>
        </w:rPr>
        <w:t>systemu</w:t>
      </w:r>
      <w:r>
        <w:rPr>
          <w:spacing w:val="40"/>
          <w:sz w:val="20"/>
        </w:rPr>
        <w:t> </w:t>
      </w:r>
      <w:r>
        <w:rPr>
          <w:sz w:val="20"/>
        </w:rPr>
        <w:t>ogrzewania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przygotowania</w:t>
      </w:r>
      <w:r>
        <w:rPr>
          <w:spacing w:val="40"/>
          <w:sz w:val="20"/>
        </w:rPr>
        <w:t> </w:t>
      </w:r>
      <w:r>
        <w:rPr>
          <w:sz w:val="20"/>
        </w:rPr>
        <w:t>ciepłej</w:t>
      </w:r>
      <w:r>
        <w:rPr>
          <w:spacing w:val="40"/>
          <w:sz w:val="20"/>
        </w:rPr>
        <w:t> </w:t>
      </w:r>
      <w:r>
        <w:rPr>
          <w:sz w:val="20"/>
        </w:rPr>
        <w:t>wody użytkowej, natomiast z</w:t>
      </w:r>
      <w:r>
        <w:rPr>
          <w:spacing w:val="40"/>
          <w:sz w:val="20"/>
        </w:rPr>
        <w:t> </w:t>
      </w:r>
      <w:r>
        <w:rPr>
          <w:sz w:val="20"/>
        </w:rPr>
        <w:t>pozostałych informacji zawartych w świadectwie wynika, że</w:t>
      </w:r>
      <w:r>
        <w:rPr>
          <w:spacing w:val="40"/>
          <w:sz w:val="20"/>
        </w:rPr>
        <w:t> </w:t>
      </w:r>
      <w:r>
        <w:rPr>
          <w:sz w:val="20"/>
        </w:rPr>
        <w:t>zastosowano jeden węzeł dwufunkcyjny.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142" w:hanging="425"/>
        <w:jc w:val="left"/>
        <w:rPr>
          <w:sz w:val="20"/>
        </w:rPr>
      </w:pPr>
      <w:r>
        <w:rPr>
          <w:sz w:val="20"/>
        </w:rPr>
        <w:t>Przyjmowanie zawyżonych średnich sezonowych sprawności systemów technicznych</w:t>
      </w:r>
      <w:r>
        <w:rPr>
          <w:spacing w:val="80"/>
          <w:sz w:val="20"/>
        </w:rPr>
        <w:t> </w:t>
      </w:r>
      <w:r>
        <w:rPr>
          <w:sz w:val="20"/>
        </w:rPr>
        <w:t>niepopartych</w:t>
      </w:r>
      <w:r>
        <w:rPr>
          <w:spacing w:val="39"/>
          <w:sz w:val="20"/>
        </w:rPr>
        <w:t> </w:t>
      </w:r>
      <w:r>
        <w:rPr>
          <w:sz w:val="20"/>
        </w:rPr>
        <w:t>obliczeniami</w:t>
      </w:r>
      <w:r>
        <w:rPr>
          <w:spacing w:val="38"/>
          <w:sz w:val="20"/>
        </w:rPr>
        <w:t> </w:t>
      </w:r>
      <w:r>
        <w:rPr>
          <w:sz w:val="20"/>
        </w:rPr>
        <w:t>lub</w:t>
      </w:r>
      <w:r>
        <w:rPr>
          <w:spacing w:val="39"/>
          <w:sz w:val="20"/>
        </w:rPr>
        <w:t> </w:t>
      </w:r>
      <w:r>
        <w:rPr>
          <w:sz w:val="20"/>
        </w:rPr>
        <w:t>będących</w:t>
      </w:r>
      <w:r>
        <w:rPr>
          <w:spacing w:val="39"/>
          <w:sz w:val="20"/>
        </w:rPr>
        <w:t> </w:t>
      </w:r>
      <w:r>
        <w:rPr>
          <w:sz w:val="20"/>
        </w:rPr>
        <w:t>wynikiem</w:t>
      </w:r>
      <w:r>
        <w:rPr>
          <w:spacing w:val="40"/>
          <w:sz w:val="20"/>
        </w:rPr>
        <w:t> </w:t>
      </w:r>
      <w:r>
        <w:rPr>
          <w:sz w:val="20"/>
        </w:rPr>
        <w:t>błędnej</w:t>
      </w:r>
      <w:r>
        <w:rPr>
          <w:spacing w:val="38"/>
          <w:sz w:val="20"/>
        </w:rPr>
        <w:t> </w:t>
      </w:r>
      <w:r>
        <w:rPr>
          <w:sz w:val="20"/>
        </w:rPr>
        <w:t>identyfikacji</w:t>
      </w:r>
      <w:r>
        <w:rPr>
          <w:spacing w:val="38"/>
          <w:sz w:val="20"/>
        </w:rPr>
        <w:t> </w:t>
      </w:r>
      <w:r>
        <w:rPr>
          <w:sz w:val="20"/>
        </w:rPr>
        <w:t>składowych</w:t>
      </w:r>
      <w:r>
        <w:rPr>
          <w:spacing w:val="35"/>
          <w:sz w:val="20"/>
        </w:rPr>
        <w:t> </w:t>
      </w:r>
      <w:r>
        <w:rPr>
          <w:sz w:val="20"/>
        </w:rPr>
        <w:t>systemów.</w:t>
      </w:r>
    </w:p>
    <w:p>
      <w:pPr>
        <w:pStyle w:val="BodyText"/>
        <w:spacing w:before="121"/>
      </w:pPr>
      <w:r>
        <w:rPr>
          <w:spacing w:val="-2"/>
        </w:rPr>
        <w:t>Przykład:</w:t>
      </w:r>
    </w:p>
    <w:p>
      <w:pPr>
        <w:pStyle w:val="ListParagraph"/>
        <w:numPr>
          <w:ilvl w:val="0"/>
          <w:numId w:val="4"/>
        </w:numPr>
        <w:tabs>
          <w:tab w:pos="811" w:val="left" w:leader="none"/>
        </w:tabs>
        <w:spacing w:line="254" w:lineRule="auto" w:before="133" w:after="0"/>
        <w:ind w:left="565" w:right="138" w:firstLine="0"/>
        <w:jc w:val="left"/>
        <w:rPr>
          <w:sz w:val="20"/>
        </w:rPr>
      </w:pPr>
      <w:r>
        <w:rPr>
          <w:sz w:val="20"/>
        </w:rPr>
        <w:t>założenie</w:t>
      </w:r>
      <w:r>
        <w:rPr>
          <w:spacing w:val="33"/>
          <w:sz w:val="20"/>
        </w:rPr>
        <w:t> </w:t>
      </w:r>
      <w:r>
        <w:rPr>
          <w:sz w:val="20"/>
        </w:rPr>
        <w:t>ograniczenia</w:t>
      </w:r>
      <w:r>
        <w:rPr>
          <w:spacing w:val="31"/>
          <w:sz w:val="20"/>
        </w:rPr>
        <w:t> </w:t>
      </w:r>
      <w:r>
        <w:rPr>
          <w:sz w:val="20"/>
        </w:rPr>
        <w:t>czasu</w:t>
      </w:r>
      <w:r>
        <w:rPr>
          <w:spacing w:val="33"/>
          <w:sz w:val="20"/>
        </w:rPr>
        <w:t> </w:t>
      </w:r>
      <w:r>
        <w:rPr>
          <w:sz w:val="20"/>
        </w:rPr>
        <w:t>pracy</w:t>
      </w:r>
      <w:r>
        <w:rPr>
          <w:spacing w:val="35"/>
          <w:sz w:val="20"/>
        </w:rPr>
        <w:t> </w:t>
      </w:r>
      <w:r>
        <w:rPr>
          <w:sz w:val="20"/>
        </w:rPr>
        <w:t>instalacji cyrkulacji</w:t>
      </w:r>
      <w:r>
        <w:rPr>
          <w:spacing w:val="32"/>
          <w:sz w:val="20"/>
        </w:rPr>
        <w:t> </w:t>
      </w:r>
      <w:r>
        <w:rPr>
          <w:sz w:val="20"/>
        </w:rPr>
        <w:t>ciepłej</w:t>
      </w:r>
      <w:r>
        <w:rPr>
          <w:spacing w:val="32"/>
          <w:sz w:val="20"/>
        </w:rPr>
        <w:t> </w:t>
      </w:r>
      <w:r>
        <w:rPr>
          <w:sz w:val="20"/>
        </w:rPr>
        <w:t>wody</w:t>
      </w:r>
      <w:r>
        <w:rPr>
          <w:spacing w:val="35"/>
          <w:sz w:val="20"/>
        </w:rPr>
        <w:t> </w:t>
      </w:r>
      <w:r>
        <w:rPr>
          <w:sz w:val="20"/>
        </w:rPr>
        <w:t>użytkowej</w:t>
      </w:r>
      <w:r>
        <w:rPr>
          <w:spacing w:val="32"/>
          <w:sz w:val="20"/>
        </w:rPr>
        <w:t> </w:t>
      </w:r>
      <w:r>
        <w:rPr>
          <w:sz w:val="20"/>
        </w:rPr>
        <w:t>w</w:t>
      </w:r>
      <w:r>
        <w:rPr>
          <w:spacing w:val="35"/>
          <w:sz w:val="20"/>
        </w:rPr>
        <w:t> </w:t>
      </w:r>
      <w:r>
        <w:rPr>
          <w:sz w:val="20"/>
        </w:rPr>
        <w:t>starszych budynkach wielorodzinnych, bez zmodernizowanych węzłów ciepłowniczych, z pompami</w:t>
      </w:r>
      <w:r>
        <w:rPr>
          <w:spacing w:val="80"/>
          <w:sz w:val="20"/>
        </w:rPr>
        <w:t> </w:t>
      </w:r>
      <w:r>
        <w:rPr>
          <w:sz w:val="20"/>
        </w:rPr>
        <w:t>cyrkulacyjnymi działającymi w sposób ciągły,</w:t>
      </w:r>
    </w:p>
    <w:p>
      <w:pPr>
        <w:pStyle w:val="ListParagraph"/>
        <w:spacing w:after="0" w:line="254" w:lineRule="auto"/>
        <w:jc w:val="left"/>
        <w:rPr>
          <w:sz w:val="20"/>
        </w:rPr>
        <w:sectPr>
          <w:pgSz w:w="11900" w:h="16820"/>
          <w:pgMar w:top="1320" w:bottom="280" w:left="1275" w:right="1275"/>
        </w:sectPr>
      </w:pPr>
    </w:p>
    <w:p>
      <w:pPr>
        <w:pStyle w:val="ListParagraph"/>
        <w:numPr>
          <w:ilvl w:val="0"/>
          <w:numId w:val="4"/>
        </w:numPr>
        <w:tabs>
          <w:tab w:pos="811" w:val="left" w:leader="none"/>
        </w:tabs>
        <w:spacing w:line="254" w:lineRule="auto" w:before="85" w:after="0"/>
        <w:ind w:left="565" w:right="558" w:firstLine="0"/>
        <w:jc w:val="left"/>
        <w:rPr>
          <w:sz w:val="20"/>
        </w:rPr>
      </w:pPr>
      <w:r>
        <w:rPr>
          <w:sz w:val="20"/>
        </w:rPr>
        <w:t>przyjmowanie średniej sezonowej sprawności przesyłu w systemie ogrzewania jak dla</w:t>
      </w:r>
      <w:r>
        <w:rPr>
          <w:spacing w:val="80"/>
          <w:sz w:val="20"/>
        </w:rPr>
        <w:t> </w:t>
      </w:r>
      <w:r>
        <w:rPr>
          <w:sz w:val="20"/>
        </w:rPr>
        <w:t>źródła</w:t>
      </w:r>
      <w:r>
        <w:rPr>
          <w:spacing w:val="30"/>
          <w:sz w:val="20"/>
        </w:rPr>
        <w:t> </w:t>
      </w:r>
      <w:r>
        <w:rPr>
          <w:sz w:val="20"/>
        </w:rPr>
        <w:t>i</w:t>
      </w:r>
      <w:r>
        <w:rPr>
          <w:spacing w:val="29"/>
          <w:sz w:val="20"/>
        </w:rPr>
        <w:t> </w:t>
      </w:r>
      <w:r>
        <w:rPr>
          <w:sz w:val="20"/>
        </w:rPr>
        <w:t>przewodów</w:t>
      </w:r>
      <w:r>
        <w:rPr>
          <w:spacing w:val="31"/>
          <w:sz w:val="20"/>
        </w:rPr>
        <w:t> </w:t>
      </w:r>
      <w:r>
        <w:rPr>
          <w:sz w:val="20"/>
        </w:rPr>
        <w:t>zlokalizowanych</w:t>
      </w:r>
      <w:r>
        <w:rPr>
          <w:spacing w:val="30"/>
          <w:sz w:val="20"/>
        </w:rPr>
        <w:t> </w:t>
      </w:r>
      <w:r>
        <w:rPr>
          <w:sz w:val="20"/>
        </w:rPr>
        <w:t>w</w:t>
      </w:r>
      <w:r>
        <w:rPr>
          <w:spacing w:val="29"/>
          <w:sz w:val="20"/>
        </w:rPr>
        <w:t> </w:t>
      </w:r>
      <w:r>
        <w:rPr>
          <w:sz w:val="20"/>
        </w:rPr>
        <w:t>przestrzeni</w:t>
      </w:r>
      <w:r>
        <w:rPr>
          <w:spacing w:val="29"/>
          <w:sz w:val="20"/>
        </w:rPr>
        <w:t> </w:t>
      </w:r>
      <w:r>
        <w:rPr>
          <w:sz w:val="20"/>
        </w:rPr>
        <w:t>ogrzewanej</w:t>
      </w:r>
      <w:r>
        <w:rPr>
          <w:spacing w:val="29"/>
          <w:sz w:val="20"/>
        </w:rPr>
        <w:t> </w:t>
      </w:r>
      <w:r>
        <w:rPr>
          <w:sz w:val="20"/>
        </w:rPr>
        <w:t>w</w:t>
      </w:r>
      <w:r>
        <w:rPr>
          <w:spacing w:val="29"/>
          <w:sz w:val="20"/>
        </w:rPr>
        <w:t> </w:t>
      </w:r>
      <w:r>
        <w:rPr>
          <w:sz w:val="20"/>
        </w:rPr>
        <w:t>sytuacji,</w:t>
      </w:r>
      <w:r>
        <w:rPr>
          <w:spacing w:val="30"/>
          <w:sz w:val="20"/>
        </w:rPr>
        <w:t> </w:t>
      </w:r>
      <w:r>
        <w:rPr>
          <w:sz w:val="20"/>
        </w:rPr>
        <w:t>gdy źródło (np. węzeł ciepłowniczy) usytuowane jest w nieogrzewanej piwnicy lub na nieogrzewanej</w:t>
      </w:r>
      <w:r>
        <w:rPr>
          <w:spacing w:val="80"/>
          <w:sz w:val="20"/>
        </w:rPr>
        <w:t> </w:t>
      </w:r>
      <w:r>
        <w:rPr>
          <w:sz w:val="20"/>
        </w:rPr>
        <w:t>podziemnej</w:t>
      </w:r>
      <w:r>
        <w:rPr>
          <w:spacing w:val="40"/>
          <w:sz w:val="20"/>
        </w:rPr>
        <w:t> </w:t>
      </w:r>
      <w:r>
        <w:rPr>
          <w:sz w:val="20"/>
        </w:rPr>
        <w:t>kondygnacji</w:t>
      </w:r>
      <w:r>
        <w:rPr>
          <w:spacing w:val="40"/>
          <w:sz w:val="20"/>
        </w:rPr>
        <w:t> </w:t>
      </w:r>
      <w:r>
        <w:rPr>
          <w:sz w:val="20"/>
        </w:rPr>
        <w:t>garażu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przesył</w:t>
      </w:r>
      <w:r>
        <w:rPr>
          <w:spacing w:val="40"/>
          <w:sz w:val="20"/>
        </w:rPr>
        <w:t> </w:t>
      </w:r>
      <w:r>
        <w:rPr>
          <w:sz w:val="20"/>
        </w:rPr>
        <w:t>odbywa</w:t>
      </w:r>
      <w:r>
        <w:rPr>
          <w:spacing w:val="40"/>
          <w:sz w:val="20"/>
        </w:rPr>
        <w:t> </w:t>
      </w:r>
      <w:r>
        <w:rPr>
          <w:sz w:val="20"/>
        </w:rPr>
        <w:t>się</w:t>
      </w:r>
      <w:r>
        <w:rPr>
          <w:spacing w:val="40"/>
          <w:sz w:val="20"/>
        </w:rPr>
        <w:t> </w:t>
      </w:r>
      <w:r>
        <w:rPr>
          <w:sz w:val="20"/>
        </w:rPr>
        <w:t>przez</w:t>
      </w:r>
      <w:r>
        <w:rPr>
          <w:spacing w:val="40"/>
          <w:sz w:val="20"/>
        </w:rPr>
        <w:t> </w:t>
      </w:r>
      <w:r>
        <w:rPr>
          <w:sz w:val="20"/>
        </w:rPr>
        <w:t>strefy</w:t>
      </w:r>
      <w:r>
        <w:rPr>
          <w:spacing w:val="40"/>
          <w:sz w:val="20"/>
        </w:rPr>
        <w:t> </w:t>
      </w:r>
      <w:r>
        <w:rPr>
          <w:sz w:val="20"/>
        </w:rPr>
        <w:t>nieogrzewane.</w:t>
      </w:r>
    </w:p>
    <w:p>
      <w:pPr>
        <w:pStyle w:val="ListParagraph"/>
        <w:numPr>
          <w:ilvl w:val="0"/>
          <w:numId w:val="1"/>
        </w:numPr>
        <w:tabs>
          <w:tab w:pos="563" w:val="left" w:leader="none"/>
        </w:tabs>
        <w:spacing w:line="240" w:lineRule="auto" w:before="117" w:after="0"/>
        <w:ind w:left="563" w:right="0" w:hanging="422"/>
        <w:jc w:val="left"/>
        <w:rPr>
          <w:position w:val="1"/>
          <w:sz w:val="20"/>
        </w:rPr>
      </w:pPr>
      <w:r>
        <w:rPr>
          <w:position w:val="1"/>
          <w:sz w:val="20"/>
        </w:rPr>
        <w:t>Błędne</w:t>
      </w:r>
      <w:r>
        <w:rPr>
          <w:spacing w:val="31"/>
          <w:position w:val="1"/>
          <w:sz w:val="20"/>
        </w:rPr>
        <w:t> </w:t>
      </w:r>
      <w:r>
        <w:rPr>
          <w:position w:val="1"/>
          <w:sz w:val="20"/>
        </w:rPr>
        <w:t>przyjmowanie</w:t>
      </w:r>
      <w:r>
        <w:rPr>
          <w:spacing w:val="32"/>
          <w:position w:val="1"/>
          <w:sz w:val="20"/>
        </w:rPr>
        <w:t> </w:t>
      </w:r>
      <w:r>
        <w:rPr>
          <w:position w:val="1"/>
          <w:sz w:val="20"/>
        </w:rPr>
        <w:t>jako</w:t>
      </w:r>
      <w:r>
        <w:rPr>
          <w:spacing w:val="29"/>
          <w:position w:val="1"/>
          <w:sz w:val="20"/>
        </w:rPr>
        <w:t> </w:t>
      </w:r>
      <w:r>
        <w:rPr>
          <w:position w:val="1"/>
          <w:sz w:val="20"/>
        </w:rPr>
        <w:t>średnich</w:t>
      </w:r>
      <w:r>
        <w:rPr>
          <w:spacing w:val="29"/>
          <w:position w:val="1"/>
          <w:sz w:val="20"/>
        </w:rPr>
        <w:t> </w:t>
      </w:r>
      <w:r>
        <w:rPr>
          <w:position w:val="1"/>
          <w:sz w:val="20"/>
        </w:rPr>
        <w:t>sezonowych</w:t>
      </w:r>
      <w:r>
        <w:rPr>
          <w:spacing w:val="25"/>
          <w:position w:val="1"/>
          <w:sz w:val="20"/>
        </w:rPr>
        <w:t> </w:t>
      </w:r>
      <w:r>
        <w:rPr>
          <w:position w:val="1"/>
          <w:sz w:val="20"/>
        </w:rPr>
        <w:t>sprawności</w:t>
      </w:r>
      <w:r>
        <w:rPr>
          <w:spacing w:val="27"/>
          <w:position w:val="1"/>
          <w:sz w:val="20"/>
        </w:rPr>
        <w:t> </w:t>
      </w:r>
      <w:r>
        <w:rPr>
          <w:position w:val="1"/>
          <w:sz w:val="20"/>
        </w:rPr>
        <w:t>wytwarzania</w:t>
      </w:r>
      <w:r>
        <w:rPr>
          <w:spacing w:val="29"/>
          <w:position w:val="1"/>
          <w:sz w:val="20"/>
        </w:rPr>
        <w:t> </w:t>
      </w:r>
      <w:r>
        <w:rPr>
          <w:position w:val="1"/>
          <w:sz w:val="20"/>
        </w:rPr>
        <w:t>ciepła</w:t>
      </w:r>
      <w:r>
        <w:rPr>
          <w:spacing w:val="32"/>
          <w:position w:val="1"/>
          <w:sz w:val="20"/>
        </w:rPr>
        <w:t> </w:t>
      </w:r>
      <w:r>
        <w:rPr>
          <w:rFonts w:ascii="Times New Roman" w:hAnsi="Times New Roman"/>
          <w:position w:val="1"/>
          <w:sz w:val="20"/>
        </w:rPr>
        <w:t>η</w:t>
      </w:r>
      <w:r>
        <w:rPr>
          <w:sz w:val="13"/>
        </w:rPr>
        <w:t>H,g</w:t>
      </w:r>
      <w:r>
        <w:rPr>
          <w:position w:val="1"/>
          <w:sz w:val="20"/>
        </w:rPr>
        <w:t>,</w:t>
      </w:r>
      <w:r>
        <w:rPr>
          <w:spacing w:val="31"/>
          <w:position w:val="1"/>
          <w:sz w:val="20"/>
        </w:rPr>
        <w:t> </w:t>
      </w:r>
      <w:r>
        <w:rPr>
          <w:rFonts w:ascii="Times New Roman" w:hAnsi="Times New Roman"/>
          <w:spacing w:val="-4"/>
          <w:position w:val="1"/>
          <w:sz w:val="20"/>
        </w:rPr>
        <w:t>η</w:t>
      </w:r>
      <w:r>
        <w:rPr>
          <w:spacing w:val="-4"/>
          <w:sz w:val="13"/>
        </w:rPr>
        <w:t>W,g</w:t>
      </w:r>
    </w:p>
    <w:p>
      <w:pPr>
        <w:pStyle w:val="BodyText"/>
        <w:spacing w:line="381" w:lineRule="auto" w:before="13"/>
        <w:ind w:right="683"/>
      </w:pPr>
      <w:r>
        <w:rPr/>
        <w:t>maksymalnych wartości sprawności podawanych przez producentów źródeł ciepła.</w:t>
      </w:r>
      <w:r>
        <w:rPr>
          <w:spacing w:val="80"/>
        </w:rPr>
        <w:t> </w:t>
      </w:r>
      <w:r>
        <w:rPr>
          <w:spacing w:val="-2"/>
        </w:rPr>
        <w:t>Przykład:</w:t>
      </w:r>
    </w:p>
    <w:p>
      <w:pPr>
        <w:pStyle w:val="ListParagraph"/>
        <w:numPr>
          <w:ilvl w:val="0"/>
          <w:numId w:val="5"/>
        </w:numPr>
        <w:tabs>
          <w:tab w:pos="811" w:val="left" w:leader="none"/>
        </w:tabs>
        <w:spacing w:line="252" w:lineRule="auto" w:before="0" w:after="0"/>
        <w:ind w:left="565" w:right="264" w:firstLine="0"/>
        <w:jc w:val="left"/>
        <w:rPr>
          <w:sz w:val="20"/>
        </w:rPr>
      </w:pPr>
      <w:r>
        <w:rPr>
          <w:sz w:val="20"/>
        </w:rPr>
        <w:t>sprawność kotła</w:t>
      </w:r>
      <w:r>
        <w:rPr>
          <w:spacing w:val="31"/>
          <w:sz w:val="20"/>
        </w:rPr>
        <w:t> </w:t>
      </w:r>
      <w:r>
        <w:rPr>
          <w:sz w:val="20"/>
        </w:rPr>
        <w:t>gazowego</w:t>
      </w:r>
      <w:r>
        <w:rPr>
          <w:spacing w:val="31"/>
          <w:sz w:val="20"/>
        </w:rPr>
        <w:t> </w:t>
      </w:r>
      <w:r>
        <w:rPr>
          <w:sz w:val="20"/>
        </w:rPr>
        <w:t>kondensacyjnego</w:t>
      </w:r>
      <w:r>
        <w:rPr>
          <w:spacing w:val="31"/>
          <w:sz w:val="20"/>
        </w:rPr>
        <w:t> </w:t>
      </w:r>
      <w:r>
        <w:rPr>
          <w:sz w:val="20"/>
        </w:rPr>
        <w:t>(55/45</w:t>
      </w:r>
      <w:r>
        <w:rPr>
          <w:rFonts w:ascii="Times New Roman" w:hAnsi="Times New Roman"/>
          <w:sz w:val="20"/>
        </w:rPr>
        <w:t>°</w:t>
      </w:r>
      <w:r>
        <w:rPr>
          <w:sz w:val="20"/>
        </w:rPr>
        <w:t>C)</w:t>
      </w:r>
      <w:r>
        <w:rPr>
          <w:spacing w:val="32"/>
          <w:sz w:val="20"/>
        </w:rPr>
        <w:t> </w:t>
      </w:r>
      <w:r>
        <w:rPr>
          <w:sz w:val="20"/>
        </w:rPr>
        <w:t>do</w:t>
      </w:r>
      <w:r>
        <w:rPr>
          <w:spacing w:val="31"/>
          <w:sz w:val="20"/>
        </w:rPr>
        <w:t> </w:t>
      </w:r>
      <w:r>
        <w:rPr>
          <w:sz w:val="20"/>
        </w:rPr>
        <w:t>50 kW</w:t>
      </w:r>
      <w:r>
        <w:rPr>
          <w:spacing w:val="31"/>
          <w:sz w:val="20"/>
        </w:rPr>
        <w:t> </w:t>
      </w:r>
      <w:r>
        <w:rPr>
          <w:sz w:val="20"/>
        </w:rPr>
        <w:t>w systemie</w:t>
      </w:r>
      <w:r>
        <w:rPr>
          <w:spacing w:val="31"/>
          <w:sz w:val="20"/>
        </w:rPr>
        <w:t> </w:t>
      </w:r>
      <w:r>
        <w:rPr>
          <w:sz w:val="20"/>
        </w:rPr>
        <w:t>ogrzewania przyjmowana</w:t>
      </w:r>
      <w:r>
        <w:rPr>
          <w:spacing w:val="40"/>
          <w:sz w:val="20"/>
        </w:rPr>
        <w:t> </w:t>
      </w:r>
      <w:r>
        <w:rPr>
          <w:sz w:val="20"/>
        </w:rPr>
        <w:t>jako maksymalna np.</w:t>
      </w:r>
      <w:r>
        <w:rPr>
          <w:spacing w:val="40"/>
          <w:sz w:val="20"/>
        </w:rPr>
        <w:t> </w:t>
      </w:r>
      <w:r>
        <w:rPr>
          <w:sz w:val="20"/>
        </w:rPr>
        <w:t>1,06</w:t>
      </w:r>
      <w:r>
        <w:rPr>
          <w:spacing w:val="40"/>
          <w:sz w:val="20"/>
        </w:rPr>
        <w:t> </w:t>
      </w:r>
      <w:r>
        <w:rPr>
          <w:sz w:val="20"/>
        </w:rPr>
        <w:t>zamiast</w:t>
      </w:r>
      <w:r>
        <w:rPr>
          <w:spacing w:val="40"/>
          <w:sz w:val="20"/>
        </w:rPr>
        <w:t> </w:t>
      </w:r>
      <w:r>
        <w:rPr>
          <w:sz w:val="20"/>
        </w:rPr>
        <w:t>ok.</w:t>
      </w:r>
      <w:r>
        <w:rPr>
          <w:spacing w:val="40"/>
          <w:sz w:val="20"/>
        </w:rPr>
        <w:t> </w:t>
      </w:r>
      <w:r>
        <w:rPr>
          <w:sz w:val="20"/>
        </w:rPr>
        <w:t>0,94;</w:t>
      </w:r>
    </w:p>
    <w:p>
      <w:pPr>
        <w:pStyle w:val="ListParagraph"/>
        <w:numPr>
          <w:ilvl w:val="0"/>
          <w:numId w:val="5"/>
        </w:numPr>
        <w:tabs>
          <w:tab w:pos="811" w:val="left" w:leader="none"/>
        </w:tabs>
        <w:spacing w:line="254" w:lineRule="auto" w:before="121" w:after="0"/>
        <w:ind w:left="565" w:right="212" w:firstLine="0"/>
        <w:jc w:val="left"/>
        <w:rPr>
          <w:sz w:val="20"/>
        </w:rPr>
      </w:pPr>
      <w:r>
        <w:rPr>
          <w:sz w:val="20"/>
        </w:rPr>
        <w:t>sprawność pompy ciepła przyjmowana na podstawie współczynnika COP zamiast SCOP z</w:t>
      </w:r>
      <w:r>
        <w:rPr>
          <w:spacing w:val="80"/>
          <w:sz w:val="20"/>
        </w:rPr>
        <w:t> </w:t>
      </w:r>
      <w:r>
        <w:rPr>
          <w:sz w:val="20"/>
        </w:rPr>
        <w:t>uwzględnieniem</w:t>
      </w:r>
      <w:r>
        <w:rPr>
          <w:spacing w:val="40"/>
          <w:sz w:val="20"/>
        </w:rPr>
        <w:t> </w:t>
      </w:r>
      <w:r>
        <w:rPr>
          <w:sz w:val="20"/>
        </w:rPr>
        <w:t>właściwej</w:t>
      </w:r>
      <w:r>
        <w:rPr>
          <w:spacing w:val="40"/>
          <w:sz w:val="20"/>
        </w:rPr>
        <w:t> </w:t>
      </w:r>
      <w:r>
        <w:rPr>
          <w:sz w:val="20"/>
        </w:rPr>
        <w:t>strefy</w:t>
      </w:r>
      <w:r>
        <w:rPr>
          <w:spacing w:val="40"/>
          <w:sz w:val="20"/>
        </w:rPr>
        <w:t> </w:t>
      </w:r>
      <w:r>
        <w:rPr>
          <w:sz w:val="20"/>
        </w:rPr>
        <w:t>klimatycznej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temperatury</w:t>
      </w:r>
      <w:r>
        <w:rPr>
          <w:spacing w:val="40"/>
          <w:sz w:val="20"/>
        </w:rPr>
        <w:t> </w:t>
      </w:r>
      <w:r>
        <w:rPr>
          <w:sz w:val="20"/>
        </w:rPr>
        <w:t>pracy</w:t>
      </w:r>
      <w:r>
        <w:rPr>
          <w:spacing w:val="40"/>
          <w:sz w:val="20"/>
        </w:rPr>
        <w:t> </w:t>
      </w:r>
      <w:r>
        <w:rPr>
          <w:sz w:val="20"/>
        </w:rPr>
        <w:t>układu;</w:t>
      </w:r>
    </w:p>
    <w:p>
      <w:pPr>
        <w:pStyle w:val="ListParagraph"/>
        <w:numPr>
          <w:ilvl w:val="0"/>
          <w:numId w:val="5"/>
        </w:numPr>
        <w:tabs>
          <w:tab w:pos="811" w:val="left" w:leader="none"/>
        </w:tabs>
        <w:spacing w:line="254" w:lineRule="auto" w:before="120" w:after="0"/>
        <w:ind w:left="565" w:right="183" w:firstLine="0"/>
        <w:jc w:val="left"/>
        <w:rPr>
          <w:sz w:val="20"/>
        </w:rPr>
      </w:pPr>
      <w:r>
        <w:rPr>
          <w:sz w:val="20"/>
        </w:rPr>
        <w:t>przyjmowanie</w:t>
      </w:r>
      <w:r>
        <w:rPr>
          <w:spacing w:val="35"/>
          <w:sz w:val="20"/>
        </w:rPr>
        <w:t> </w:t>
      </w:r>
      <w:r>
        <w:rPr>
          <w:sz w:val="20"/>
        </w:rPr>
        <w:t>podawanej przez</w:t>
      </w:r>
      <w:r>
        <w:rPr>
          <w:spacing w:val="36"/>
          <w:sz w:val="20"/>
        </w:rPr>
        <w:t> </w:t>
      </w:r>
      <w:r>
        <w:rPr>
          <w:sz w:val="20"/>
        </w:rPr>
        <w:t>producenta źródła</w:t>
      </w:r>
      <w:r>
        <w:rPr>
          <w:spacing w:val="35"/>
          <w:sz w:val="20"/>
        </w:rPr>
        <w:t> </w:t>
      </w:r>
      <w:r>
        <w:rPr>
          <w:sz w:val="20"/>
        </w:rPr>
        <w:t>ciepła</w:t>
      </w:r>
      <w:r>
        <w:rPr>
          <w:spacing w:val="35"/>
          <w:sz w:val="20"/>
        </w:rPr>
        <w:t> </w:t>
      </w:r>
      <w:r>
        <w:rPr>
          <w:sz w:val="20"/>
        </w:rPr>
        <w:t>sprawności wytwarzania ciepła</w:t>
      </w:r>
      <w:r>
        <w:rPr>
          <w:spacing w:val="35"/>
          <w:sz w:val="20"/>
        </w:rPr>
        <w:t> </w:t>
      </w:r>
      <w:r>
        <w:rPr>
          <w:sz w:val="20"/>
        </w:rPr>
        <w:t>w ramach systemu ogrzewania</w:t>
      </w:r>
      <w:r>
        <w:rPr>
          <w:spacing w:val="40"/>
          <w:sz w:val="20"/>
        </w:rPr>
        <w:t> </w:t>
      </w:r>
      <w:r>
        <w:rPr>
          <w:sz w:val="20"/>
        </w:rPr>
        <w:t>jako</w:t>
      </w:r>
      <w:r>
        <w:rPr>
          <w:spacing w:val="40"/>
          <w:sz w:val="20"/>
        </w:rPr>
        <w:t> </w:t>
      </w:r>
      <w:r>
        <w:rPr>
          <w:sz w:val="20"/>
        </w:rPr>
        <w:t>właściwej dla</w:t>
      </w:r>
      <w:r>
        <w:rPr>
          <w:spacing w:val="40"/>
          <w:sz w:val="20"/>
        </w:rPr>
        <w:t> </w:t>
      </w:r>
      <w:r>
        <w:rPr>
          <w:sz w:val="20"/>
        </w:rPr>
        <w:t>systemu</w:t>
      </w:r>
      <w:r>
        <w:rPr>
          <w:spacing w:val="40"/>
          <w:sz w:val="20"/>
        </w:rPr>
        <w:t> </w:t>
      </w:r>
      <w:r>
        <w:rPr>
          <w:sz w:val="20"/>
        </w:rPr>
        <w:t>c.w.u.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993" w:hanging="425"/>
        <w:jc w:val="left"/>
        <w:rPr>
          <w:sz w:val="20"/>
        </w:rPr>
      </w:pPr>
      <w:r>
        <w:rPr>
          <w:sz w:val="20"/>
        </w:rPr>
        <w:t>Przyjmowanie nieuzasadnionego lub nadmiernego udziału kominka na biomasę przy</w:t>
      </w:r>
      <w:r>
        <w:rPr>
          <w:spacing w:val="80"/>
          <w:sz w:val="20"/>
        </w:rPr>
        <w:t> </w:t>
      </w:r>
      <w:r>
        <w:rPr>
          <w:sz w:val="20"/>
        </w:rPr>
        <w:t>określaniu źródeł ciepła.</w:t>
      </w:r>
    </w:p>
    <w:p>
      <w:pPr>
        <w:pStyle w:val="BodyText"/>
        <w:spacing w:line="254" w:lineRule="auto"/>
      </w:pPr>
      <w:r>
        <w:rPr/>
        <w:t>Przykład:</w:t>
      </w:r>
      <w:r>
        <w:rPr>
          <w:spacing w:val="40"/>
        </w:rPr>
        <w:t> </w:t>
      </w:r>
      <w:r>
        <w:rPr/>
        <w:t>przyjęcie</w:t>
      </w:r>
      <w:r>
        <w:rPr>
          <w:spacing w:val="38"/>
        </w:rPr>
        <w:t> </w:t>
      </w:r>
      <w:r>
        <w:rPr/>
        <w:t>udziału</w:t>
      </w:r>
      <w:r>
        <w:rPr>
          <w:spacing w:val="38"/>
        </w:rPr>
        <w:t> </w:t>
      </w:r>
      <w:r>
        <w:rPr/>
        <w:t>kominka na</w:t>
      </w:r>
      <w:r>
        <w:rPr>
          <w:spacing w:val="38"/>
        </w:rPr>
        <w:t> </w:t>
      </w:r>
      <w:r>
        <w:rPr/>
        <w:t>biomasę w</w:t>
      </w:r>
      <w:r>
        <w:rPr>
          <w:spacing w:val="37"/>
        </w:rPr>
        <w:t> </w:t>
      </w:r>
      <w:r>
        <w:rPr/>
        <w:t>wysokości</w:t>
      </w:r>
      <w:r>
        <w:rPr>
          <w:spacing w:val="37"/>
        </w:rPr>
        <w:t> </w:t>
      </w:r>
      <w:r>
        <w:rPr/>
        <w:t>20%</w:t>
      </w:r>
      <w:r>
        <w:rPr>
          <w:spacing w:val="37"/>
        </w:rPr>
        <w:t> </w:t>
      </w:r>
      <w:r>
        <w:rPr/>
        <w:t>w</w:t>
      </w:r>
      <w:r>
        <w:rPr>
          <w:spacing w:val="40"/>
        </w:rPr>
        <w:t> </w:t>
      </w:r>
      <w:r>
        <w:rPr/>
        <w:t>domu</w:t>
      </w:r>
      <w:r>
        <w:rPr>
          <w:spacing w:val="38"/>
        </w:rPr>
        <w:t> </w:t>
      </w:r>
      <w:r>
        <w:rPr/>
        <w:t>jednorodzinnym, mimo</w:t>
      </w:r>
      <w:r>
        <w:rPr>
          <w:spacing w:val="40"/>
        </w:rPr>
        <w:t> </w:t>
      </w:r>
      <w:r>
        <w:rPr/>
        <w:t>że</w:t>
      </w:r>
      <w:r>
        <w:rPr>
          <w:spacing w:val="40"/>
        </w:rPr>
        <w:t> </w:t>
      </w:r>
      <w:r>
        <w:rPr/>
        <w:t>z</w:t>
      </w:r>
      <w:r>
        <w:rPr>
          <w:spacing w:val="40"/>
        </w:rPr>
        <w:t> </w:t>
      </w:r>
      <w:r>
        <w:rPr/>
        <w:t>dokumentacji</w:t>
      </w:r>
      <w:r>
        <w:rPr>
          <w:spacing w:val="40"/>
        </w:rPr>
        <w:t> </w:t>
      </w:r>
      <w:r>
        <w:rPr/>
        <w:t>technicznej</w:t>
      </w:r>
      <w:r>
        <w:rPr>
          <w:spacing w:val="40"/>
        </w:rPr>
        <w:t> </w:t>
      </w:r>
      <w:r>
        <w:rPr/>
        <w:t>wynika,</w:t>
      </w:r>
      <w:r>
        <w:rPr>
          <w:spacing w:val="40"/>
        </w:rPr>
        <w:t> </w:t>
      </w:r>
      <w:r>
        <w:rPr/>
        <w:t>iż</w:t>
      </w:r>
      <w:r>
        <w:rPr>
          <w:spacing w:val="40"/>
        </w:rPr>
        <w:t> </w:t>
      </w:r>
      <w:r>
        <w:rPr/>
        <w:t>budynek</w:t>
      </w:r>
      <w:r>
        <w:rPr>
          <w:spacing w:val="40"/>
        </w:rPr>
        <w:t> </w:t>
      </w:r>
      <w:r>
        <w:rPr/>
        <w:t>wyposażono</w:t>
      </w:r>
      <w:r>
        <w:rPr>
          <w:spacing w:val="40"/>
        </w:rPr>
        <w:t> </w:t>
      </w:r>
      <w:r>
        <w:rPr/>
        <w:t>w</w:t>
      </w:r>
      <w:r>
        <w:rPr>
          <w:spacing w:val="40"/>
        </w:rPr>
        <w:t> </w:t>
      </w:r>
      <w:r>
        <w:rPr/>
        <w:t>instalację</w:t>
      </w:r>
      <w:r>
        <w:rPr>
          <w:spacing w:val="40"/>
        </w:rPr>
        <w:t> </w:t>
      </w:r>
      <w:r>
        <w:rPr/>
        <w:t>grzewczą (np.</w:t>
      </w:r>
      <w:r>
        <w:rPr>
          <w:spacing w:val="27"/>
        </w:rPr>
        <w:t> </w:t>
      </w:r>
      <w:r>
        <w:rPr/>
        <w:t>wodną</w:t>
      </w:r>
      <w:r>
        <w:rPr>
          <w:spacing w:val="25"/>
        </w:rPr>
        <w:t> </w:t>
      </w:r>
      <w:r>
        <w:rPr/>
        <w:t>z</w:t>
      </w:r>
      <w:r>
        <w:rPr>
          <w:spacing w:val="28"/>
        </w:rPr>
        <w:t> </w:t>
      </w:r>
      <w:r>
        <w:rPr/>
        <w:t>grzejnikami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kotłem</w:t>
      </w:r>
      <w:r>
        <w:rPr>
          <w:spacing w:val="28"/>
        </w:rPr>
        <w:t> </w:t>
      </w:r>
      <w:r>
        <w:rPr/>
        <w:t>gazowym)</w:t>
      </w:r>
      <w:r>
        <w:rPr>
          <w:spacing w:val="28"/>
        </w:rPr>
        <w:t> </w:t>
      </w:r>
      <w:r>
        <w:rPr/>
        <w:t>o</w:t>
      </w:r>
      <w:r>
        <w:rPr>
          <w:spacing w:val="27"/>
        </w:rPr>
        <w:t> </w:t>
      </w:r>
      <w:r>
        <w:rPr/>
        <w:t>mocy</w:t>
      </w:r>
      <w:r>
        <w:rPr>
          <w:spacing w:val="26"/>
        </w:rPr>
        <w:t> </w:t>
      </w:r>
      <w:r>
        <w:rPr/>
        <w:t>pokrywającej</w:t>
      </w:r>
      <w:r>
        <w:rPr>
          <w:spacing w:val="26"/>
        </w:rPr>
        <w:t> </w:t>
      </w:r>
      <w:r>
        <w:rPr/>
        <w:t>100%</w:t>
      </w:r>
      <w:r>
        <w:rPr>
          <w:spacing w:val="26"/>
        </w:rPr>
        <w:t> </w:t>
      </w:r>
      <w:r>
        <w:rPr/>
        <w:t>zapotrzebowania</w:t>
      </w:r>
      <w:r>
        <w:rPr>
          <w:spacing w:val="27"/>
        </w:rPr>
        <w:t> </w:t>
      </w:r>
      <w:r>
        <w:rPr/>
        <w:t>na ciepło,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kominek</w:t>
      </w:r>
      <w:r>
        <w:rPr>
          <w:spacing w:val="40"/>
        </w:rPr>
        <w:t> </w:t>
      </w:r>
      <w:r>
        <w:rPr/>
        <w:t>jest</w:t>
      </w:r>
      <w:r>
        <w:rPr>
          <w:spacing w:val="40"/>
        </w:rPr>
        <w:t> </w:t>
      </w:r>
      <w:r>
        <w:rPr/>
        <w:t>przeznaczony</w:t>
      </w:r>
      <w:r>
        <w:rPr>
          <w:spacing w:val="40"/>
        </w:rPr>
        <w:t> </w:t>
      </w:r>
      <w:r>
        <w:rPr/>
        <w:t>wyłącznie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okazjonalnego</w:t>
      </w:r>
      <w:r>
        <w:rPr>
          <w:spacing w:val="40"/>
        </w:rPr>
        <w:t> </w:t>
      </w:r>
      <w:r>
        <w:rPr/>
        <w:t>użytkowania.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1" w:after="0"/>
        <w:ind w:left="565" w:right="167" w:hanging="425"/>
        <w:jc w:val="left"/>
        <w:rPr>
          <w:sz w:val="20"/>
        </w:rPr>
      </w:pPr>
      <w:r>
        <w:rPr>
          <w:sz w:val="20"/>
        </w:rPr>
        <w:t>Nieuwzględnianie</w:t>
      </w:r>
      <w:r>
        <w:rPr>
          <w:spacing w:val="40"/>
          <w:sz w:val="20"/>
        </w:rPr>
        <w:t> </w:t>
      </w:r>
      <w:r>
        <w:rPr>
          <w:sz w:val="20"/>
        </w:rPr>
        <w:t>w obliczeniach</w:t>
      </w:r>
      <w:r>
        <w:rPr>
          <w:spacing w:val="40"/>
          <w:sz w:val="20"/>
        </w:rPr>
        <w:t> </w:t>
      </w:r>
      <w:r>
        <w:rPr>
          <w:sz w:val="20"/>
        </w:rPr>
        <w:t>energii pomocniczej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potrzeby</w:t>
      </w:r>
      <w:r>
        <w:rPr>
          <w:spacing w:val="40"/>
          <w:sz w:val="20"/>
        </w:rPr>
        <w:t> </w:t>
      </w:r>
      <w:r>
        <w:rPr>
          <w:sz w:val="20"/>
        </w:rPr>
        <w:t>ogrzewania,</w:t>
      </w:r>
      <w:r>
        <w:rPr>
          <w:spacing w:val="40"/>
          <w:sz w:val="20"/>
        </w:rPr>
        <w:t> </w:t>
      </w:r>
      <w:r>
        <w:rPr>
          <w:sz w:val="20"/>
        </w:rPr>
        <w:t>wentylacji i przygotowania ciepłej wody</w:t>
      </w:r>
      <w:r>
        <w:rPr>
          <w:spacing w:val="40"/>
          <w:sz w:val="20"/>
        </w:rPr>
        <w:t> </w:t>
      </w:r>
      <w:r>
        <w:rPr>
          <w:sz w:val="20"/>
        </w:rPr>
        <w:t>użytkowej,</w:t>
      </w:r>
      <w:r>
        <w:rPr>
          <w:spacing w:val="40"/>
          <w:sz w:val="20"/>
        </w:rPr>
        <w:t> </w:t>
      </w:r>
      <w:r>
        <w:rPr>
          <w:sz w:val="20"/>
        </w:rPr>
        <w:t>tj. m.in.</w:t>
      </w:r>
      <w:r>
        <w:rPr>
          <w:spacing w:val="40"/>
          <w:sz w:val="20"/>
        </w:rPr>
        <w:t> </w:t>
      </w:r>
      <w:r>
        <w:rPr>
          <w:sz w:val="20"/>
        </w:rPr>
        <w:t>dla</w:t>
      </w:r>
      <w:r>
        <w:rPr>
          <w:spacing w:val="40"/>
          <w:sz w:val="20"/>
        </w:rPr>
        <w:t> </w:t>
      </w:r>
      <w:r>
        <w:rPr>
          <w:sz w:val="20"/>
        </w:rPr>
        <w:t>pomp</w:t>
      </w:r>
      <w:r>
        <w:rPr>
          <w:spacing w:val="40"/>
          <w:sz w:val="20"/>
        </w:rPr>
        <w:t> </w:t>
      </w:r>
      <w:r>
        <w:rPr>
          <w:sz w:val="20"/>
        </w:rPr>
        <w:t>obiegowych, cyrkulacyjnych, ładujących</w:t>
      </w:r>
      <w:r>
        <w:rPr>
          <w:spacing w:val="40"/>
          <w:sz w:val="20"/>
        </w:rPr>
        <w:t> </w:t>
      </w:r>
      <w:r>
        <w:rPr>
          <w:sz w:val="20"/>
        </w:rPr>
        <w:t>zasobniki</w:t>
      </w:r>
      <w:r>
        <w:rPr>
          <w:spacing w:val="40"/>
          <w:sz w:val="20"/>
        </w:rPr>
        <w:t> </w:t>
      </w:r>
      <w:r>
        <w:rPr>
          <w:sz w:val="20"/>
        </w:rPr>
        <w:t>a także</w:t>
      </w:r>
      <w:r>
        <w:rPr>
          <w:spacing w:val="40"/>
          <w:sz w:val="20"/>
        </w:rPr>
        <w:t> </w:t>
      </w:r>
      <w:r>
        <w:rPr>
          <w:sz w:val="20"/>
        </w:rPr>
        <w:t>wentylatorów systemów</w:t>
      </w:r>
      <w:r>
        <w:rPr>
          <w:spacing w:val="40"/>
          <w:sz w:val="20"/>
        </w:rPr>
        <w:t> </w:t>
      </w:r>
      <w:r>
        <w:rPr>
          <w:sz w:val="20"/>
        </w:rPr>
        <w:t>wentylacji</w:t>
      </w:r>
      <w:r>
        <w:rPr>
          <w:spacing w:val="40"/>
          <w:sz w:val="20"/>
        </w:rPr>
        <w:t> </w:t>
      </w:r>
      <w:r>
        <w:rPr>
          <w:sz w:val="20"/>
        </w:rPr>
        <w:t>mechanicznej.</w:t>
      </w:r>
      <w:r>
        <w:rPr>
          <w:spacing w:val="40"/>
          <w:sz w:val="20"/>
        </w:rPr>
        <w:t> </w:t>
      </w:r>
      <w:r>
        <w:rPr>
          <w:sz w:val="20"/>
        </w:rPr>
        <w:t>Dotyczy</w:t>
      </w:r>
      <w:r>
        <w:rPr>
          <w:spacing w:val="40"/>
          <w:sz w:val="20"/>
        </w:rPr>
        <w:t> </w:t>
      </w:r>
      <w:r>
        <w:rPr>
          <w:sz w:val="20"/>
        </w:rPr>
        <w:t>to również</w:t>
      </w:r>
      <w:r>
        <w:rPr>
          <w:spacing w:val="31"/>
          <w:sz w:val="20"/>
        </w:rPr>
        <w:t> </w:t>
      </w:r>
      <w:r>
        <w:rPr>
          <w:sz w:val="20"/>
        </w:rPr>
        <w:t>świadectw</w:t>
      </w:r>
      <w:r>
        <w:rPr>
          <w:spacing w:val="34"/>
          <w:sz w:val="20"/>
        </w:rPr>
        <w:t> </w:t>
      </w:r>
      <w:r>
        <w:rPr>
          <w:sz w:val="20"/>
        </w:rPr>
        <w:t>dla części</w:t>
      </w:r>
      <w:r>
        <w:rPr>
          <w:spacing w:val="34"/>
          <w:sz w:val="20"/>
        </w:rPr>
        <w:t> </w:t>
      </w:r>
      <w:r>
        <w:rPr>
          <w:sz w:val="20"/>
        </w:rPr>
        <w:t>budynku,</w:t>
      </w:r>
      <w:r>
        <w:rPr>
          <w:spacing w:val="33"/>
          <w:sz w:val="20"/>
        </w:rPr>
        <w:t> </w:t>
      </w:r>
      <w:r>
        <w:rPr>
          <w:sz w:val="20"/>
        </w:rPr>
        <w:t>gdzie</w:t>
      </w:r>
      <w:r>
        <w:rPr>
          <w:spacing w:val="33"/>
          <w:sz w:val="20"/>
        </w:rPr>
        <w:t> </w:t>
      </w:r>
      <w:r>
        <w:rPr>
          <w:sz w:val="20"/>
        </w:rPr>
        <w:t>urządzenia</w:t>
      </w:r>
      <w:r>
        <w:rPr>
          <w:spacing w:val="33"/>
          <w:sz w:val="20"/>
        </w:rPr>
        <w:t> </w:t>
      </w:r>
      <w:r>
        <w:rPr>
          <w:sz w:val="20"/>
        </w:rPr>
        <w:t>pomocnicze są</w:t>
      </w:r>
      <w:r>
        <w:rPr>
          <w:spacing w:val="33"/>
          <w:sz w:val="20"/>
        </w:rPr>
        <w:t> </w:t>
      </w:r>
      <w:r>
        <w:rPr>
          <w:sz w:val="20"/>
        </w:rPr>
        <w:t>elementem</w:t>
      </w:r>
      <w:r>
        <w:rPr>
          <w:spacing w:val="34"/>
          <w:sz w:val="20"/>
        </w:rPr>
        <w:t> </w:t>
      </w:r>
      <w:r>
        <w:rPr>
          <w:sz w:val="20"/>
        </w:rPr>
        <w:t>systemu technicznego</w:t>
      </w:r>
      <w:r>
        <w:rPr>
          <w:spacing w:val="40"/>
          <w:sz w:val="20"/>
        </w:rPr>
        <w:t> </w:t>
      </w:r>
      <w:r>
        <w:rPr>
          <w:sz w:val="20"/>
        </w:rPr>
        <w:t>wspólnego</w:t>
      </w:r>
      <w:r>
        <w:rPr>
          <w:spacing w:val="40"/>
          <w:sz w:val="20"/>
        </w:rPr>
        <w:t> </w:t>
      </w:r>
      <w:r>
        <w:rPr>
          <w:sz w:val="20"/>
        </w:rPr>
        <w:t>dla</w:t>
      </w:r>
      <w:r>
        <w:rPr>
          <w:spacing w:val="40"/>
          <w:sz w:val="20"/>
        </w:rPr>
        <w:t> </w:t>
      </w:r>
      <w:r>
        <w:rPr>
          <w:sz w:val="20"/>
        </w:rPr>
        <w:t>całego</w:t>
      </w:r>
      <w:r>
        <w:rPr>
          <w:spacing w:val="40"/>
          <w:sz w:val="20"/>
        </w:rPr>
        <w:t> </w:t>
      </w:r>
      <w:r>
        <w:rPr>
          <w:sz w:val="20"/>
        </w:rPr>
        <w:t>budynku</w:t>
      </w:r>
      <w:r>
        <w:rPr>
          <w:spacing w:val="40"/>
          <w:sz w:val="20"/>
        </w:rPr>
        <w:t> </w:t>
      </w:r>
      <w:r>
        <w:rPr>
          <w:sz w:val="20"/>
        </w:rPr>
        <w:t>i zapotrzebowanie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energię przyjmuje</w:t>
      </w:r>
      <w:r>
        <w:rPr>
          <w:spacing w:val="40"/>
          <w:sz w:val="20"/>
        </w:rPr>
        <w:t> </w:t>
      </w:r>
      <w:r>
        <w:rPr>
          <w:sz w:val="20"/>
        </w:rPr>
        <w:t>się </w:t>
      </w:r>
      <w:r>
        <w:rPr>
          <w:position w:val="1"/>
          <w:sz w:val="20"/>
        </w:rPr>
        <w:t>proporcjonalnie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(jednostką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odniesienia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dla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mocy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jest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m</w:t>
      </w:r>
      <w:r>
        <w:rPr>
          <w:position w:val="1"/>
          <w:sz w:val="20"/>
          <w:vertAlign w:val="superscript"/>
        </w:rPr>
        <w:t>2</w:t>
      </w:r>
      <w:r>
        <w:rPr>
          <w:spacing w:val="40"/>
          <w:position w:val="1"/>
          <w:sz w:val="20"/>
          <w:vertAlign w:val="baseline"/>
        </w:rPr>
        <w:t> </w:t>
      </w:r>
      <w:r>
        <w:rPr>
          <w:position w:val="1"/>
          <w:sz w:val="20"/>
          <w:vertAlign w:val="baseline"/>
        </w:rPr>
        <w:t>powierzchni A</w:t>
      </w:r>
      <w:r>
        <w:rPr>
          <w:sz w:val="13"/>
          <w:vertAlign w:val="baseline"/>
        </w:rPr>
        <w:t>f</w:t>
      </w:r>
      <w:r>
        <w:rPr>
          <w:spacing w:val="33"/>
          <w:sz w:val="13"/>
          <w:vertAlign w:val="baseline"/>
        </w:rPr>
        <w:t> </w:t>
      </w:r>
      <w:r>
        <w:rPr>
          <w:position w:val="1"/>
          <w:sz w:val="20"/>
          <w:vertAlign w:val="baseline"/>
        </w:rPr>
        <w:t>części</w:t>
      </w:r>
      <w:r>
        <w:rPr>
          <w:spacing w:val="40"/>
          <w:position w:val="1"/>
          <w:sz w:val="20"/>
          <w:vertAlign w:val="baseline"/>
        </w:rPr>
        <w:t> </w:t>
      </w:r>
      <w:r>
        <w:rPr>
          <w:position w:val="1"/>
          <w:sz w:val="20"/>
          <w:vertAlign w:val="baseline"/>
        </w:rPr>
        <w:t>budynku).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10" w:after="0"/>
        <w:ind w:left="565" w:right="174" w:hanging="425"/>
        <w:jc w:val="left"/>
        <w:rPr>
          <w:sz w:val="20"/>
        </w:rPr>
      </w:pPr>
      <w:r>
        <w:rPr>
          <w:sz w:val="20"/>
        </w:rPr>
        <w:t>Błędne</w:t>
      </w:r>
      <w:r>
        <w:rPr>
          <w:spacing w:val="40"/>
          <w:sz w:val="20"/>
        </w:rPr>
        <w:t> </w:t>
      </w:r>
      <w:r>
        <w:rPr>
          <w:sz w:val="20"/>
        </w:rPr>
        <w:t>wyznaczenie</w:t>
      </w:r>
      <w:r>
        <w:rPr>
          <w:spacing w:val="40"/>
          <w:sz w:val="20"/>
        </w:rPr>
        <w:t> </w:t>
      </w:r>
      <w:r>
        <w:rPr>
          <w:sz w:val="20"/>
        </w:rPr>
        <w:t>rocznego</w:t>
      </w:r>
      <w:r>
        <w:rPr>
          <w:spacing w:val="40"/>
          <w:sz w:val="20"/>
        </w:rPr>
        <w:t> </w:t>
      </w:r>
      <w:r>
        <w:rPr>
          <w:sz w:val="20"/>
        </w:rPr>
        <w:t>zapotrzebowania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energię</w:t>
      </w:r>
      <w:r>
        <w:rPr>
          <w:spacing w:val="40"/>
          <w:sz w:val="20"/>
        </w:rPr>
        <w:t> </w:t>
      </w:r>
      <w:r>
        <w:rPr>
          <w:sz w:val="20"/>
        </w:rPr>
        <w:t>użytkową</w:t>
      </w:r>
      <w:r>
        <w:rPr>
          <w:spacing w:val="40"/>
          <w:sz w:val="20"/>
        </w:rPr>
        <w:t> </w:t>
      </w:r>
      <w:r>
        <w:rPr>
          <w:sz w:val="20"/>
        </w:rPr>
        <w:t>do</w:t>
      </w:r>
      <w:r>
        <w:rPr>
          <w:spacing w:val="40"/>
          <w:sz w:val="20"/>
        </w:rPr>
        <w:t> </w:t>
      </w:r>
      <w:r>
        <w:rPr>
          <w:sz w:val="20"/>
        </w:rPr>
        <w:t>przygotowania </w:t>
      </w:r>
      <w:r>
        <w:rPr>
          <w:position w:val="1"/>
          <w:sz w:val="20"/>
        </w:rPr>
        <w:t>ciepłej wody użytkowej Q</w:t>
      </w:r>
      <w:r>
        <w:rPr>
          <w:sz w:val="13"/>
        </w:rPr>
        <w:t>W,n,d</w:t>
      </w:r>
      <w:r>
        <w:rPr>
          <w:spacing w:val="40"/>
          <w:sz w:val="13"/>
        </w:rPr>
        <w:t> </w:t>
      </w:r>
      <w:r>
        <w:rPr>
          <w:position w:val="1"/>
          <w:sz w:val="20"/>
        </w:rPr>
        <w:t>poprzez nieprawidłowe przyjęcie jednostkowego dobowego</w:t>
      </w:r>
      <w:r>
        <w:rPr>
          <w:spacing w:val="80"/>
          <w:position w:val="1"/>
          <w:sz w:val="20"/>
        </w:rPr>
        <w:t> </w:t>
      </w:r>
      <w:r>
        <w:rPr>
          <w:sz w:val="20"/>
        </w:rPr>
        <w:t>zapotrzebowania na ciepłą</w:t>
      </w:r>
      <w:r>
        <w:rPr>
          <w:spacing w:val="40"/>
          <w:sz w:val="20"/>
        </w:rPr>
        <w:t> </w:t>
      </w:r>
      <w:r>
        <w:rPr>
          <w:sz w:val="20"/>
        </w:rPr>
        <w:t>wodę</w:t>
      </w:r>
      <w:r>
        <w:rPr>
          <w:spacing w:val="40"/>
          <w:sz w:val="20"/>
        </w:rPr>
        <w:t> </w:t>
      </w:r>
      <w:r>
        <w:rPr>
          <w:sz w:val="20"/>
        </w:rPr>
        <w:t>użytkową</w:t>
      </w:r>
      <w:r>
        <w:rPr>
          <w:spacing w:val="40"/>
          <w:sz w:val="20"/>
        </w:rPr>
        <w:t> </w:t>
      </w:r>
      <w:r>
        <w:rPr>
          <w:sz w:val="20"/>
        </w:rPr>
        <w:t>(wynikające</w:t>
      </w:r>
      <w:r>
        <w:rPr>
          <w:spacing w:val="40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błędnej</w:t>
      </w:r>
      <w:r>
        <w:rPr>
          <w:spacing w:val="40"/>
          <w:sz w:val="20"/>
        </w:rPr>
        <w:t> </w:t>
      </w:r>
      <w:r>
        <w:rPr>
          <w:sz w:val="20"/>
        </w:rPr>
        <w:t>klasyfikacji budynku</w:t>
      </w:r>
      <w:r>
        <w:rPr>
          <w:spacing w:val="40"/>
          <w:sz w:val="20"/>
        </w:rPr>
        <w:t> </w:t>
      </w:r>
      <w:r>
        <w:rPr>
          <w:sz w:val="20"/>
        </w:rPr>
        <w:t>lub wyznaczania</w:t>
      </w:r>
      <w:r>
        <w:rPr>
          <w:spacing w:val="40"/>
          <w:sz w:val="20"/>
        </w:rPr>
        <w:t> </w:t>
      </w:r>
      <w:r>
        <w:rPr>
          <w:sz w:val="20"/>
        </w:rPr>
        <w:t>tej</w:t>
      </w:r>
      <w:r>
        <w:rPr>
          <w:spacing w:val="40"/>
          <w:sz w:val="20"/>
        </w:rPr>
        <w:t> </w:t>
      </w:r>
      <w:r>
        <w:rPr>
          <w:sz w:val="20"/>
        </w:rPr>
        <w:t>wartości na podstawie</w:t>
      </w:r>
      <w:r>
        <w:rPr>
          <w:spacing w:val="40"/>
          <w:sz w:val="20"/>
        </w:rPr>
        <w:t> </w:t>
      </w:r>
      <w:r>
        <w:rPr>
          <w:sz w:val="20"/>
        </w:rPr>
        <w:t>uchylonych przepisów).</w:t>
      </w:r>
      <w:r>
        <w:rPr>
          <w:spacing w:val="40"/>
          <w:sz w:val="20"/>
        </w:rPr>
        <w:t> </w:t>
      </w:r>
      <w:r>
        <w:rPr>
          <w:sz w:val="20"/>
        </w:rPr>
        <w:t>Błędne</w:t>
      </w:r>
      <w:r>
        <w:rPr>
          <w:spacing w:val="40"/>
          <w:sz w:val="20"/>
        </w:rPr>
        <w:t> </w:t>
      </w:r>
      <w:r>
        <w:rPr>
          <w:sz w:val="20"/>
        </w:rPr>
        <w:t>założenia</w:t>
      </w:r>
      <w:r>
        <w:rPr>
          <w:spacing w:val="40"/>
          <w:sz w:val="20"/>
        </w:rPr>
        <w:t> </w:t>
      </w:r>
      <w:r>
        <w:rPr>
          <w:sz w:val="20"/>
        </w:rPr>
        <w:t>dotyczące składowych</w:t>
      </w:r>
      <w:r>
        <w:rPr>
          <w:spacing w:val="32"/>
          <w:sz w:val="20"/>
        </w:rPr>
        <w:t> </w:t>
      </w:r>
      <w:r>
        <w:rPr>
          <w:sz w:val="20"/>
        </w:rPr>
        <w:t>wzoru</w:t>
      </w:r>
      <w:r>
        <w:rPr>
          <w:spacing w:val="32"/>
          <w:sz w:val="20"/>
        </w:rPr>
        <w:t> </w:t>
      </w:r>
      <w:r>
        <w:rPr>
          <w:sz w:val="20"/>
        </w:rPr>
        <w:t>na roczne</w:t>
      </w:r>
      <w:r>
        <w:rPr>
          <w:spacing w:val="32"/>
          <w:sz w:val="20"/>
        </w:rPr>
        <w:t> </w:t>
      </w:r>
      <w:r>
        <w:rPr>
          <w:sz w:val="20"/>
        </w:rPr>
        <w:t>zapotrzebowanie</w:t>
      </w:r>
      <w:r>
        <w:rPr>
          <w:spacing w:val="32"/>
          <w:sz w:val="20"/>
        </w:rPr>
        <w:t> </w:t>
      </w:r>
      <w:r>
        <w:rPr>
          <w:sz w:val="20"/>
        </w:rPr>
        <w:t>na</w:t>
      </w:r>
      <w:r>
        <w:rPr>
          <w:spacing w:val="32"/>
          <w:sz w:val="20"/>
        </w:rPr>
        <w:t> </w:t>
      </w:r>
      <w:r>
        <w:rPr>
          <w:sz w:val="20"/>
        </w:rPr>
        <w:t>energię</w:t>
      </w:r>
      <w:r>
        <w:rPr>
          <w:spacing w:val="32"/>
          <w:sz w:val="20"/>
        </w:rPr>
        <w:t> </w:t>
      </w:r>
      <w:r>
        <w:rPr>
          <w:sz w:val="20"/>
        </w:rPr>
        <w:t>użytkową</w:t>
      </w:r>
      <w:r>
        <w:rPr>
          <w:spacing w:val="32"/>
          <w:sz w:val="20"/>
        </w:rPr>
        <w:t> </w:t>
      </w:r>
      <w:r>
        <w:rPr>
          <w:sz w:val="20"/>
        </w:rPr>
        <w:t>do</w:t>
      </w:r>
      <w:r>
        <w:rPr>
          <w:spacing w:val="32"/>
          <w:sz w:val="20"/>
        </w:rPr>
        <w:t> </w:t>
      </w:r>
      <w:r>
        <w:rPr>
          <w:sz w:val="20"/>
        </w:rPr>
        <w:t>przygotowania</w:t>
      </w:r>
      <w:r>
        <w:rPr>
          <w:spacing w:val="32"/>
          <w:sz w:val="20"/>
        </w:rPr>
        <w:t> </w:t>
      </w:r>
      <w:r>
        <w:rPr>
          <w:sz w:val="20"/>
        </w:rPr>
        <w:t>cieplej </w:t>
      </w:r>
      <w:r>
        <w:rPr>
          <w:position w:val="1"/>
          <w:sz w:val="20"/>
        </w:rPr>
        <w:t>wody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użytkowej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Q</w:t>
      </w:r>
      <w:r>
        <w:rPr>
          <w:sz w:val="13"/>
        </w:rPr>
        <w:t>W,n,d</w:t>
      </w:r>
      <w:r>
        <w:rPr>
          <w:spacing w:val="40"/>
          <w:w w:val="160"/>
          <w:sz w:val="13"/>
        </w:rPr>
        <w:t> </w:t>
      </w:r>
      <w:r>
        <w:rPr>
          <w:w w:val="160"/>
          <w:position w:val="1"/>
          <w:sz w:val="20"/>
        </w:rPr>
        <w:t>– </w:t>
      </w:r>
      <w:r>
        <w:rPr>
          <w:position w:val="1"/>
          <w:sz w:val="20"/>
        </w:rPr>
        <w:t>w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szczególności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założenia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dot.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obliczeniowej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temperatury</w:t>
      </w:r>
      <w:r>
        <w:rPr>
          <w:spacing w:val="40"/>
          <w:position w:val="1"/>
          <w:sz w:val="20"/>
        </w:rPr>
        <w:t> </w:t>
      </w:r>
      <w:r>
        <w:rPr>
          <w:position w:val="1"/>
          <w:sz w:val="20"/>
        </w:rPr>
        <w:t>ciepłej </w:t>
      </w:r>
      <w:r>
        <w:rPr>
          <w:sz w:val="20"/>
        </w:rPr>
        <w:t>wody</w:t>
      </w:r>
      <w:r>
        <w:rPr>
          <w:spacing w:val="40"/>
          <w:sz w:val="20"/>
        </w:rPr>
        <w:t> </w:t>
      </w:r>
      <w:r>
        <w:rPr>
          <w:sz w:val="20"/>
        </w:rPr>
        <w:t>użytkowej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37"/>
          <w:sz w:val="20"/>
        </w:rPr>
        <w:t> </w:t>
      </w:r>
      <w:r>
        <w:rPr>
          <w:sz w:val="20"/>
        </w:rPr>
        <w:t>zaworze</w:t>
      </w:r>
      <w:r>
        <w:rPr>
          <w:spacing w:val="38"/>
          <w:sz w:val="20"/>
        </w:rPr>
        <w:t> </w:t>
      </w:r>
      <w:r>
        <w:rPr>
          <w:sz w:val="20"/>
        </w:rPr>
        <w:t>czerpalnym</w:t>
      </w:r>
      <w:r>
        <w:rPr>
          <w:spacing w:val="37"/>
          <w:sz w:val="20"/>
        </w:rPr>
        <w:t> </w:t>
      </w:r>
      <w:r>
        <w:rPr>
          <w:sz w:val="20"/>
        </w:rPr>
        <w:t>θw,</w:t>
      </w:r>
      <w:r>
        <w:rPr>
          <w:spacing w:val="40"/>
          <w:sz w:val="20"/>
        </w:rPr>
        <w:t> </w:t>
      </w:r>
      <w:r>
        <w:rPr>
          <w:sz w:val="20"/>
        </w:rPr>
        <w:t>jest</w:t>
      </w:r>
      <w:r>
        <w:rPr>
          <w:spacing w:val="38"/>
          <w:sz w:val="20"/>
        </w:rPr>
        <w:t> </w:t>
      </w:r>
      <w:r>
        <w:rPr>
          <w:sz w:val="20"/>
        </w:rPr>
        <w:t>to</w:t>
      </w:r>
      <w:r>
        <w:rPr>
          <w:spacing w:val="40"/>
          <w:sz w:val="20"/>
        </w:rPr>
        <w:t> </w:t>
      </w:r>
      <w:r>
        <w:rPr>
          <w:sz w:val="20"/>
        </w:rPr>
        <w:t>wartość</w:t>
      </w:r>
      <w:r>
        <w:rPr>
          <w:spacing w:val="40"/>
          <w:sz w:val="20"/>
        </w:rPr>
        <w:t> </w:t>
      </w:r>
      <w:r>
        <w:rPr>
          <w:sz w:val="20"/>
        </w:rPr>
        <w:t>niezmienna,</w:t>
      </w:r>
      <w:r>
        <w:rPr>
          <w:spacing w:val="40"/>
          <w:sz w:val="20"/>
        </w:rPr>
        <w:t> </w:t>
      </w:r>
      <w:r>
        <w:rPr>
          <w:sz w:val="20"/>
        </w:rPr>
        <w:t>równa</w:t>
      </w:r>
      <w:r>
        <w:rPr>
          <w:spacing w:val="34"/>
          <w:sz w:val="20"/>
        </w:rPr>
        <w:t> </w:t>
      </w:r>
      <w:r>
        <w:rPr>
          <w:sz w:val="20"/>
        </w:rPr>
        <w:t>55°C.</w:t>
      </w:r>
    </w:p>
    <w:p>
      <w:pPr>
        <w:pStyle w:val="BodyText"/>
        <w:spacing w:line="252" w:lineRule="auto"/>
        <w:ind w:right="208"/>
      </w:pPr>
      <w:r>
        <w:rPr/>
        <w:t>Podkreślenia wymaga fakt,</w:t>
      </w:r>
      <w:r>
        <w:rPr>
          <w:spacing w:val="40"/>
        </w:rPr>
        <w:t> </w:t>
      </w:r>
      <w:r>
        <w:rPr/>
        <w:t>iż</w:t>
      </w:r>
      <w:r>
        <w:rPr>
          <w:spacing w:val="40"/>
        </w:rPr>
        <w:t> </w:t>
      </w:r>
      <w:r>
        <w:rPr/>
        <w:t>wartość rocznego zapotrzebowania na energię użytkową</w:t>
      </w:r>
      <w:r>
        <w:rPr>
          <w:spacing w:val="40"/>
        </w:rPr>
        <w:t> </w:t>
      </w:r>
      <w:r>
        <w:rPr/>
        <w:t>dostarczaną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budynku</w:t>
      </w:r>
      <w:r>
        <w:rPr>
          <w:spacing w:val="40"/>
        </w:rPr>
        <w:t> </w:t>
      </w:r>
      <w:r>
        <w:rPr/>
        <w:t>lub</w:t>
      </w:r>
      <w:r>
        <w:rPr>
          <w:spacing w:val="40"/>
        </w:rPr>
        <w:t> </w:t>
      </w:r>
      <w:r>
        <w:rPr/>
        <w:t>części</w:t>
      </w:r>
      <w:r>
        <w:rPr>
          <w:spacing w:val="40"/>
        </w:rPr>
        <w:t> </w:t>
      </w:r>
      <w:r>
        <w:rPr/>
        <w:t>budynku</w:t>
      </w:r>
      <w:r>
        <w:rPr>
          <w:spacing w:val="40"/>
        </w:rPr>
        <w:t> </w:t>
      </w:r>
      <w:r>
        <w:rPr/>
        <w:t>dla</w:t>
      </w:r>
      <w:r>
        <w:rPr>
          <w:spacing w:val="39"/>
        </w:rPr>
        <w:t> </w:t>
      </w:r>
      <w:r>
        <w:rPr/>
        <w:t>systemu</w:t>
      </w:r>
      <w:r>
        <w:rPr>
          <w:spacing w:val="40"/>
        </w:rPr>
        <w:t> </w:t>
      </w:r>
      <w:r>
        <w:rPr/>
        <w:t>przygotowania</w:t>
      </w:r>
      <w:r>
        <w:rPr>
          <w:spacing w:val="40"/>
        </w:rPr>
        <w:t> </w:t>
      </w:r>
      <w:r>
        <w:rPr/>
        <w:t>ciepłej</w:t>
      </w:r>
      <w:r>
        <w:rPr>
          <w:spacing w:val="40"/>
        </w:rPr>
        <w:t> </w:t>
      </w:r>
      <w:r>
        <w:rPr/>
        <w:t>wody </w:t>
      </w:r>
      <w:r>
        <w:rPr>
          <w:position w:val="1"/>
        </w:rPr>
        <w:t>użytkowej</w:t>
      </w:r>
      <w:r>
        <w:rPr>
          <w:spacing w:val="34"/>
          <w:position w:val="1"/>
        </w:rPr>
        <w:t> </w:t>
      </w:r>
      <w:r>
        <w:rPr>
          <w:position w:val="1"/>
        </w:rPr>
        <w:t>Q</w:t>
      </w:r>
      <w:r>
        <w:rPr>
          <w:sz w:val="13"/>
        </w:rPr>
        <w:t>W,n,d</w:t>
      </w:r>
      <w:r>
        <w:rPr>
          <w:spacing w:val="40"/>
          <w:sz w:val="13"/>
        </w:rPr>
        <w:t> </w:t>
      </w:r>
      <w:r>
        <w:rPr>
          <w:position w:val="1"/>
        </w:rPr>
        <w:t>oblicza</w:t>
      </w:r>
      <w:r>
        <w:rPr>
          <w:spacing w:val="36"/>
          <w:position w:val="1"/>
        </w:rPr>
        <w:t> </w:t>
      </w:r>
      <w:r>
        <w:rPr>
          <w:position w:val="1"/>
        </w:rPr>
        <w:t>się</w:t>
      </w:r>
      <w:r>
        <w:rPr>
          <w:spacing w:val="39"/>
          <w:position w:val="1"/>
        </w:rPr>
        <w:t> </w:t>
      </w:r>
      <w:r>
        <w:rPr>
          <w:position w:val="1"/>
        </w:rPr>
        <w:t>tylko</w:t>
      </w:r>
      <w:r>
        <w:rPr>
          <w:spacing w:val="36"/>
          <w:position w:val="1"/>
        </w:rPr>
        <w:t> </w:t>
      </w:r>
      <w:r>
        <w:rPr>
          <w:position w:val="1"/>
        </w:rPr>
        <w:t>i</w:t>
      </w:r>
      <w:r>
        <w:rPr>
          <w:spacing w:val="37"/>
          <w:position w:val="1"/>
        </w:rPr>
        <w:t> </w:t>
      </w:r>
      <w:r>
        <w:rPr>
          <w:position w:val="1"/>
        </w:rPr>
        <w:t>wyłącznie</w:t>
      </w:r>
      <w:r>
        <w:rPr>
          <w:spacing w:val="36"/>
          <w:position w:val="1"/>
        </w:rPr>
        <w:t> </w:t>
      </w:r>
      <w:r>
        <w:rPr>
          <w:position w:val="1"/>
        </w:rPr>
        <w:t>zgodnie</w:t>
      </w:r>
      <w:r>
        <w:rPr>
          <w:spacing w:val="39"/>
          <w:position w:val="1"/>
        </w:rPr>
        <w:t> </w:t>
      </w:r>
      <w:r>
        <w:rPr>
          <w:position w:val="1"/>
        </w:rPr>
        <w:t>ze</w:t>
      </w:r>
      <w:r>
        <w:rPr>
          <w:spacing w:val="39"/>
          <w:position w:val="1"/>
        </w:rPr>
        <w:t> </w:t>
      </w:r>
      <w:r>
        <w:rPr>
          <w:position w:val="1"/>
        </w:rPr>
        <w:t>wzorem</w:t>
      </w:r>
      <w:r>
        <w:rPr>
          <w:spacing w:val="40"/>
          <w:position w:val="1"/>
        </w:rPr>
        <w:t> </w:t>
      </w:r>
      <w:r>
        <w:rPr>
          <w:position w:val="1"/>
        </w:rPr>
        <w:t>61,</w:t>
      </w:r>
      <w:r>
        <w:rPr>
          <w:spacing w:val="39"/>
          <w:position w:val="1"/>
        </w:rPr>
        <w:t> </w:t>
      </w:r>
      <w:r>
        <w:rPr>
          <w:position w:val="1"/>
        </w:rPr>
        <w:t>umieszczonym</w:t>
      </w:r>
      <w:r>
        <w:rPr>
          <w:spacing w:val="37"/>
          <w:position w:val="1"/>
        </w:rPr>
        <w:t> </w:t>
      </w:r>
      <w:r>
        <w:rPr>
          <w:position w:val="1"/>
        </w:rPr>
        <w:t>w </w:t>
      </w:r>
      <w:r>
        <w:rPr/>
        <w:t>punkcie</w:t>
      </w:r>
      <w:r>
        <w:rPr>
          <w:spacing w:val="40"/>
        </w:rPr>
        <w:t> </w:t>
      </w:r>
      <w:r>
        <w:rPr/>
        <w:t>5.3.</w:t>
      </w:r>
      <w:r>
        <w:rPr>
          <w:spacing w:val="40"/>
        </w:rPr>
        <w:t> </w:t>
      </w:r>
      <w:r>
        <w:rPr/>
        <w:t>załącznika</w:t>
      </w:r>
      <w:r>
        <w:rPr>
          <w:spacing w:val="40"/>
        </w:rPr>
        <w:t> </w:t>
      </w:r>
      <w:r>
        <w:rPr/>
        <w:t>nr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metodologii,</w:t>
      </w:r>
      <w:r>
        <w:rPr>
          <w:spacing w:val="40"/>
        </w:rPr>
        <w:t> </w:t>
      </w:r>
      <w:r>
        <w:rPr/>
        <w:t>który</w:t>
      </w:r>
      <w:r>
        <w:rPr>
          <w:spacing w:val="40"/>
        </w:rPr>
        <w:t> </w:t>
      </w:r>
      <w:r>
        <w:rPr/>
        <w:t>również</w:t>
      </w:r>
      <w:r>
        <w:rPr>
          <w:spacing w:val="40"/>
        </w:rPr>
        <w:t> </w:t>
      </w:r>
      <w:r>
        <w:rPr/>
        <w:t>wskazuje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odwołania dotyczące </w:t>
      </w:r>
      <w:r>
        <w:rPr>
          <w:position w:val="1"/>
        </w:rPr>
        <w:t>wartości</w:t>
      </w:r>
      <w:r>
        <w:rPr>
          <w:spacing w:val="40"/>
          <w:position w:val="1"/>
        </w:rPr>
        <w:t> </w:t>
      </w:r>
      <w:r>
        <w:rPr>
          <w:position w:val="1"/>
        </w:rPr>
        <w:t>jednostkowego</w:t>
      </w:r>
      <w:r>
        <w:rPr>
          <w:spacing w:val="40"/>
          <w:position w:val="1"/>
        </w:rPr>
        <w:t> </w:t>
      </w:r>
      <w:r>
        <w:rPr>
          <w:position w:val="1"/>
        </w:rPr>
        <w:t>dobowego</w:t>
      </w:r>
      <w:r>
        <w:rPr>
          <w:spacing w:val="40"/>
          <w:position w:val="1"/>
        </w:rPr>
        <w:t> </w:t>
      </w:r>
      <w:r>
        <w:rPr>
          <w:position w:val="1"/>
        </w:rPr>
        <w:t>zapotrzebowania</w:t>
      </w:r>
      <w:r>
        <w:rPr>
          <w:spacing w:val="40"/>
          <w:position w:val="1"/>
        </w:rPr>
        <w:t> </w:t>
      </w:r>
      <w:r>
        <w:rPr>
          <w:position w:val="1"/>
        </w:rPr>
        <w:t>na</w:t>
      </w:r>
      <w:r>
        <w:rPr>
          <w:spacing w:val="40"/>
          <w:position w:val="1"/>
        </w:rPr>
        <w:t> </w:t>
      </w:r>
      <w:r>
        <w:rPr>
          <w:position w:val="1"/>
        </w:rPr>
        <w:t>ciepłą</w:t>
      </w:r>
      <w:r>
        <w:rPr>
          <w:spacing w:val="40"/>
          <w:position w:val="1"/>
        </w:rPr>
        <w:t> </w:t>
      </w:r>
      <w:r>
        <w:rPr>
          <w:position w:val="1"/>
        </w:rPr>
        <w:t>wodę</w:t>
      </w:r>
      <w:r>
        <w:rPr>
          <w:spacing w:val="40"/>
          <w:position w:val="1"/>
        </w:rPr>
        <w:t> </w:t>
      </w:r>
      <w:r>
        <w:rPr>
          <w:position w:val="1"/>
        </w:rPr>
        <w:t>użytkową</w:t>
      </w:r>
      <w:r>
        <w:rPr>
          <w:spacing w:val="40"/>
          <w:position w:val="1"/>
        </w:rPr>
        <w:t> </w:t>
      </w:r>
      <w:r>
        <w:rPr>
          <w:position w:val="1"/>
        </w:rPr>
        <w:t>V</w:t>
      </w:r>
      <w:r>
        <w:rPr>
          <w:sz w:val="13"/>
        </w:rPr>
        <w:t>w,i</w:t>
      </w:r>
      <w:r>
        <w:rPr>
          <w:spacing w:val="40"/>
          <w:sz w:val="13"/>
        </w:rPr>
        <w:t> </w:t>
      </w:r>
      <w:r>
        <w:rPr>
          <w:position w:val="1"/>
        </w:rPr>
        <w:t>odniesioną</w:t>
      </w:r>
      <w:r>
        <w:rPr>
          <w:spacing w:val="25"/>
          <w:position w:val="1"/>
        </w:rPr>
        <w:t> </w:t>
      </w:r>
      <w:r>
        <w:rPr>
          <w:position w:val="1"/>
        </w:rPr>
        <w:t>do</w:t>
      </w:r>
      <w:r>
        <w:rPr>
          <w:spacing w:val="25"/>
          <w:position w:val="1"/>
        </w:rPr>
        <w:t> </w:t>
      </w:r>
      <w:r>
        <w:rPr>
          <w:position w:val="1"/>
        </w:rPr>
        <w:t>m</w:t>
      </w:r>
      <w:r>
        <w:rPr>
          <w:position w:val="1"/>
          <w:vertAlign w:val="superscript"/>
        </w:rPr>
        <w:t>2</w:t>
      </w:r>
      <w:r>
        <w:rPr>
          <w:spacing w:val="25"/>
          <w:position w:val="1"/>
          <w:vertAlign w:val="baseline"/>
        </w:rPr>
        <w:t> </w:t>
      </w:r>
      <w:r>
        <w:rPr>
          <w:position w:val="1"/>
          <w:vertAlign w:val="baseline"/>
        </w:rPr>
        <w:t>powierzchni A</w:t>
      </w:r>
      <w:r>
        <w:rPr>
          <w:sz w:val="13"/>
          <w:vertAlign w:val="baseline"/>
        </w:rPr>
        <w:t>f</w:t>
      </w:r>
      <w:r>
        <w:rPr>
          <w:position w:val="1"/>
          <w:vertAlign w:val="baseline"/>
        </w:rPr>
        <w:t>;</w:t>
      </w:r>
      <w:r>
        <w:rPr>
          <w:spacing w:val="25"/>
          <w:position w:val="1"/>
          <w:vertAlign w:val="baseline"/>
        </w:rPr>
        <w:t> </w:t>
      </w:r>
      <w:r>
        <w:rPr>
          <w:position w:val="1"/>
          <w:vertAlign w:val="baseline"/>
        </w:rPr>
        <w:t>a</w:t>
      </w:r>
      <w:r>
        <w:rPr>
          <w:spacing w:val="25"/>
          <w:position w:val="1"/>
          <w:vertAlign w:val="baseline"/>
        </w:rPr>
        <w:t> </w:t>
      </w:r>
      <w:r>
        <w:rPr>
          <w:position w:val="1"/>
          <w:vertAlign w:val="baseline"/>
        </w:rPr>
        <w:t>nie</w:t>
      </w:r>
      <w:r>
        <w:rPr>
          <w:spacing w:val="25"/>
          <w:position w:val="1"/>
          <w:vertAlign w:val="baseline"/>
        </w:rPr>
        <w:t> </w:t>
      </w:r>
      <w:r>
        <w:rPr>
          <w:position w:val="1"/>
          <w:vertAlign w:val="baseline"/>
        </w:rPr>
        <w:t>do</w:t>
      </w:r>
      <w:r>
        <w:rPr>
          <w:spacing w:val="25"/>
          <w:position w:val="1"/>
          <w:vertAlign w:val="baseline"/>
        </w:rPr>
        <w:t> </w:t>
      </w:r>
      <w:r>
        <w:rPr>
          <w:position w:val="1"/>
          <w:vertAlign w:val="baseline"/>
        </w:rPr>
        <w:t>jednostki</w:t>
      </w:r>
      <w:r>
        <w:rPr>
          <w:spacing w:val="21"/>
          <w:position w:val="1"/>
          <w:vertAlign w:val="baseline"/>
        </w:rPr>
        <w:t> </w:t>
      </w:r>
      <w:r>
        <w:rPr>
          <w:position w:val="1"/>
          <w:vertAlign w:val="baseline"/>
        </w:rPr>
        <w:t>osobowej</w:t>
      </w:r>
      <w:r>
        <w:rPr>
          <w:spacing w:val="24"/>
          <w:position w:val="1"/>
          <w:vertAlign w:val="baseline"/>
        </w:rPr>
        <w:t> </w:t>
      </w:r>
      <w:r>
        <w:rPr>
          <w:position w:val="1"/>
          <w:vertAlign w:val="baseline"/>
        </w:rPr>
        <w:t>(wartości</w:t>
      </w:r>
      <w:r>
        <w:rPr>
          <w:spacing w:val="24"/>
          <w:position w:val="1"/>
          <w:vertAlign w:val="baseline"/>
        </w:rPr>
        <w:t> </w:t>
      </w:r>
      <w:r>
        <w:rPr>
          <w:position w:val="1"/>
          <w:vertAlign w:val="baseline"/>
        </w:rPr>
        <w:t>określone</w:t>
      </w:r>
      <w:r>
        <w:rPr>
          <w:spacing w:val="25"/>
          <w:position w:val="1"/>
          <w:vertAlign w:val="baseline"/>
        </w:rPr>
        <w:t> </w:t>
      </w:r>
      <w:r>
        <w:rPr>
          <w:position w:val="1"/>
          <w:vertAlign w:val="baseline"/>
        </w:rPr>
        <w:t>w</w:t>
      </w:r>
      <w:r>
        <w:rPr>
          <w:spacing w:val="26"/>
          <w:position w:val="1"/>
          <w:vertAlign w:val="baseline"/>
        </w:rPr>
        <w:t> </w:t>
      </w:r>
      <w:r>
        <w:rPr>
          <w:position w:val="1"/>
          <w:vertAlign w:val="baseline"/>
        </w:rPr>
        <w:t>tabeli</w:t>
      </w:r>
      <w:r>
        <w:rPr>
          <w:spacing w:val="26"/>
          <w:position w:val="1"/>
          <w:vertAlign w:val="baseline"/>
        </w:rPr>
        <w:t> </w:t>
      </w:r>
      <w:r>
        <w:rPr>
          <w:position w:val="1"/>
          <w:vertAlign w:val="baseline"/>
        </w:rPr>
        <w:t>27 </w:t>
      </w:r>
      <w:r>
        <w:rPr>
          <w:vertAlign w:val="baseline"/>
        </w:rPr>
        <w:t>załącznika</w:t>
      </w:r>
      <w:r>
        <w:rPr>
          <w:spacing w:val="33"/>
          <w:vertAlign w:val="baseline"/>
        </w:rPr>
        <w:t> </w:t>
      </w:r>
      <w:r>
        <w:rPr>
          <w:vertAlign w:val="baseline"/>
        </w:rPr>
        <w:t>nr</w:t>
      </w:r>
      <w:r>
        <w:rPr>
          <w:spacing w:val="37"/>
          <w:vertAlign w:val="baseline"/>
        </w:rPr>
        <w:t> </w:t>
      </w:r>
      <w:r>
        <w:rPr>
          <w:vertAlign w:val="baseline"/>
        </w:rPr>
        <w:t>1</w:t>
      </w:r>
      <w:r>
        <w:rPr>
          <w:spacing w:val="35"/>
          <w:vertAlign w:val="baseline"/>
        </w:rPr>
        <w:t> </w:t>
      </w:r>
      <w:r>
        <w:rPr>
          <w:vertAlign w:val="baseline"/>
        </w:rPr>
        <w:t>metodologii).</w:t>
      </w:r>
      <w:r>
        <w:rPr>
          <w:spacing w:val="35"/>
          <w:vertAlign w:val="baseline"/>
        </w:rPr>
        <w:t> </w:t>
      </w:r>
      <w:r>
        <w:rPr>
          <w:vertAlign w:val="baseline"/>
        </w:rPr>
        <w:t>W</w:t>
      </w:r>
      <w:r>
        <w:rPr>
          <w:spacing w:val="35"/>
          <w:vertAlign w:val="baseline"/>
        </w:rPr>
        <w:t> </w:t>
      </w:r>
      <w:r>
        <w:rPr>
          <w:vertAlign w:val="baseline"/>
        </w:rPr>
        <w:t>świetle</w:t>
      </w:r>
      <w:r>
        <w:rPr>
          <w:spacing w:val="35"/>
          <w:vertAlign w:val="baseline"/>
        </w:rPr>
        <w:t> </w:t>
      </w:r>
      <w:r>
        <w:rPr>
          <w:vertAlign w:val="baseline"/>
        </w:rPr>
        <w:t>powyższego,</w:t>
      </w:r>
      <w:r>
        <w:rPr>
          <w:spacing w:val="33"/>
          <w:vertAlign w:val="baseline"/>
        </w:rPr>
        <w:t> </w:t>
      </w:r>
      <w:r>
        <w:rPr>
          <w:vertAlign w:val="baseline"/>
        </w:rPr>
        <w:t>za</w:t>
      </w:r>
      <w:r>
        <w:rPr>
          <w:spacing w:val="35"/>
          <w:vertAlign w:val="baseline"/>
        </w:rPr>
        <w:t> </w:t>
      </w:r>
      <w:r>
        <w:rPr>
          <w:vertAlign w:val="baseline"/>
        </w:rPr>
        <w:t>bezsprzecznie</w:t>
      </w:r>
      <w:r>
        <w:rPr>
          <w:spacing w:val="35"/>
          <w:vertAlign w:val="baseline"/>
        </w:rPr>
        <w:t> </w:t>
      </w:r>
      <w:r>
        <w:rPr>
          <w:vertAlign w:val="baseline"/>
        </w:rPr>
        <w:t>błędne należy</w:t>
      </w:r>
      <w:r>
        <w:rPr>
          <w:spacing w:val="37"/>
          <w:vertAlign w:val="baseline"/>
        </w:rPr>
        <w:t> </w:t>
      </w:r>
      <w:r>
        <w:rPr>
          <w:vertAlign w:val="baseline"/>
        </w:rPr>
        <w:t>ocenić obliczanie</w:t>
      </w:r>
      <w:r>
        <w:rPr>
          <w:spacing w:val="40"/>
          <w:vertAlign w:val="baseline"/>
        </w:rPr>
        <w:t> </w:t>
      </w:r>
      <w:r>
        <w:rPr>
          <w:vertAlign w:val="baseline"/>
        </w:rPr>
        <w:t>przedmiotowego</w:t>
      </w:r>
      <w:r>
        <w:rPr>
          <w:spacing w:val="40"/>
          <w:vertAlign w:val="baseline"/>
        </w:rPr>
        <w:t> </w:t>
      </w:r>
      <w:r>
        <w:rPr>
          <w:vertAlign w:val="baseline"/>
        </w:rPr>
        <w:t>parametru</w:t>
      </w:r>
      <w:r>
        <w:rPr>
          <w:spacing w:val="40"/>
          <w:vertAlign w:val="baseline"/>
        </w:rPr>
        <w:t> </w:t>
      </w:r>
      <w:r>
        <w:rPr>
          <w:vertAlign w:val="baseline"/>
        </w:rPr>
        <w:t>w</w:t>
      </w:r>
      <w:r>
        <w:rPr>
          <w:spacing w:val="40"/>
          <w:vertAlign w:val="baseline"/>
        </w:rPr>
        <w:t> </w:t>
      </w:r>
      <w:r>
        <w:rPr>
          <w:vertAlign w:val="baseline"/>
        </w:rPr>
        <w:t>sposób</w:t>
      </w:r>
      <w:r>
        <w:rPr>
          <w:spacing w:val="40"/>
          <w:vertAlign w:val="baseline"/>
        </w:rPr>
        <w:t> </w:t>
      </w:r>
      <w:r>
        <w:rPr>
          <w:vertAlign w:val="baseline"/>
        </w:rPr>
        <w:t>inny</w:t>
      </w:r>
      <w:r>
        <w:rPr>
          <w:spacing w:val="40"/>
          <w:vertAlign w:val="baseline"/>
        </w:rPr>
        <w:t> </w:t>
      </w:r>
      <w:r>
        <w:rPr>
          <w:vertAlign w:val="baseline"/>
        </w:rPr>
        <w:t>niż</w:t>
      </w:r>
      <w:r>
        <w:rPr>
          <w:spacing w:val="40"/>
          <w:vertAlign w:val="baseline"/>
        </w:rPr>
        <w:t> </w:t>
      </w:r>
      <w:r>
        <w:rPr>
          <w:vertAlign w:val="baseline"/>
        </w:rPr>
        <w:t>wskazano</w:t>
      </w:r>
      <w:r>
        <w:rPr>
          <w:spacing w:val="40"/>
          <w:vertAlign w:val="baseline"/>
        </w:rPr>
        <w:t> </w:t>
      </w:r>
      <w:r>
        <w:rPr>
          <w:vertAlign w:val="baseline"/>
        </w:rPr>
        <w:t>powyżej.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9" w:after="0"/>
        <w:ind w:left="565" w:right="156" w:hanging="425"/>
        <w:jc w:val="left"/>
        <w:rPr>
          <w:sz w:val="20"/>
        </w:rPr>
      </w:pPr>
      <w:r>
        <w:rPr>
          <w:sz w:val="20"/>
        </w:rPr>
        <w:t>Błędne uwzględnienie rocznego zapotrzebowania na</w:t>
      </w:r>
      <w:r>
        <w:rPr>
          <w:spacing w:val="40"/>
          <w:sz w:val="20"/>
        </w:rPr>
        <w:t> </w:t>
      </w:r>
      <w:r>
        <w:rPr>
          <w:sz w:val="20"/>
        </w:rPr>
        <w:t>nieodnawialną energię pierwotną dla</w:t>
      </w:r>
      <w:r>
        <w:rPr>
          <w:spacing w:val="80"/>
          <w:sz w:val="20"/>
        </w:rPr>
        <w:t> </w:t>
      </w:r>
      <w:r>
        <w:rPr>
          <w:sz w:val="20"/>
        </w:rPr>
        <w:t>systemu wbudowanej instalacji oświetlenia w budynkach mieszkalnych oraz</w:t>
      </w:r>
      <w:r>
        <w:rPr>
          <w:spacing w:val="40"/>
          <w:sz w:val="20"/>
        </w:rPr>
        <w:t> </w:t>
      </w:r>
      <w:r>
        <w:rPr>
          <w:sz w:val="20"/>
        </w:rPr>
        <w:t>w lokalach</w:t>
      </w:r>
      <w:r>
        <w:rPr>
          <w:spacing w:val="40"/>
          <w:sz w:val="20"/>
        </w:rPr>
        <w:t> </w:t>
      </w:r>
      <w:r>
        <w:rPr>
          <w:sz w:val="20"/>
        </w:rPr>
        <w:t>mieszkalnych.</w:t>
      </w:r>
      <w:r>
        <w:rPr>
          <w:spacing w:val="24"/>
          <w:sz w:val="20"/>
        </w:rPr>
        <w:t> </w:t>
      </w:r>
      <w:r>
        <w:rPr>
          <w:sz w:val="20"/>
        </w:rPr>
        <w:t>Zgodnie</w:t>
      </w:r>
      <w:r>
        <w:rPr>
          <w:spacing w:val="26"/>
          <w:sz w:val="20"/>
        </w:rPr>
        <w:t> </w:t>
      </w:r>
      <w:r>
        <w:rPr>
          <w:sz w:val="20"/>
        </w:rPr>
        <w:t>z</w:t>
      </w:r>
      <w:r>
        <w:rPr>
          <w:spacing w:val="25"/>
          <w:sz w:val="20"/>
        </w:rPr>
        <w:t> </w:t>
      </w:r>
      <w:r>
        <w:rPr>
          <w:sz w:val="20"/>
        </w:rPr>
        <w:t>pkt</w:t>
      </w:r>
      <w:r>
        <w:rPr>
          <w:spacing w:val="26"/>
          <w:sz w:val="20"/>
        </w:rPr>
        <w:t> </w:t>
      </w:r>
      <w:r>
        <w:rPr>
          <w:sz w:val="20"/>
        </w:rPr>
        <w:t>3</w:t>
      </w:r>
      <w:r>
        <w:rPr>
          <w:spacing w:val="24"/>
          <w:sz w:val="20"/>
        </w:rPr>
        <w:t> </w:t>
      </w:r>
      <w:r>
        <w:rPr>
          <w:sz w:val="20"/>
        </w:rPr>
        <w:t>załącznika</w:t>
      </w:r>
      <w:r>
        <w:rPr>
          <w:spacing w:val="24"/>
          <w:sz w:val="20"/>
        </w:rPr>
        <w:t> </w:t>
      </w:r>
      <w:r>
        <w:rPr>
          <w:sz w:val="20"/>
        </w:rPr>
        <w:t>nr</w:t>
      </w:r>
      <w:r>
        <w:rPr>
          <w:spacing w:val="27"/>
          <w:sz w:val="20"/>
        </w:rPr>
        <w:t> </w:t>
      </w:r>
      <w:r>
        <w:rPr>
          <w:sz w:val="20"/>
        </w:rPr>
        <w:t>1</w:t>
      </w:r>
      <w:r>
        <w:rPr>
          <w:spacing w:val="26"/>
          <w:sz w:val="20"/>
        </w:rPr>
        <w:t> </w:t>
      </w:r>
      <w:r>
        <w:rPr>
          <w:sz w:val="20"/>
        </w:rPr>
        <w:t>metodologii</w:t>
      </w:r>
      <w:r>
        <w:rPr>
          <w:spacing w:val="25"/>
          <w:sz w:val="20"/>
        </w:rPr>
        <w:t> </w:t>
      </w:r>
      <w:r>
        <w:rPr>
          <w:sz w:val="20"/>
        </w:rPr>
        <w:t>w</w:t>
      </w:r>
      <w:r>
        <w:rPr>
          <w:spacing w:val="27"/>
          <w:sz w:val="20"/>
        </w:rPr>
        <w:t> </w:t>
      </w:r>
      <w:r>
        <w:rPr>
          <w:sz w:val="20"/>
        </w:rPr>
        <w:t>budynkach</w:t>
      </w:r>
      <w:r>
        <w:rPr>
          <w:spacing w:val="26"/>
          <w:sz w:val="20"/>
        </w:rPr>
        <w:t> </w:t>
      </w:r>
      <w:r>
        <w:rPr>
          <w:sz w:val="20"/>
        </w:rPr>
        <w:t>mieszkalnych oraz</w:t>
      </w:r>
      <w:r>
        <w:rPr>
          <w:spacing w:val="30"/>
          <w:sz w:val="20"/>
        </w:rPr>
        <w:t> </w:t>
      </w:r>
      <w:r>
        <w:rPr>
          <w:sz w:val="20"/>
        </w:rPr>
        <w:t>w lokalach</w:t>
      </w:r>
      <w:r>
        <w:rPr>
          <w:spacing w:val="40"/>
          <w:sz w:val="20"/>
        </w:rPr>
        <w:t> </w:t>
      </w:r>
      <w:r>
        <w:rPr>
          <w:sz w:val="20"/>
        </w:rPr>
        <w:t>mieszkalnych</w:t>
      </w:r>
      <w:r>
        <w:rPr>
          <w:spacing w:val="40"/>
          <w:sz w:val="20"/>
        </w:rPr>
        <w:t> </w:t>
      </w:r>
      <w:r>
        <w:rPr>
          <w:sz w:val="20"/>
        </w:rPr>
        <w:t>nie</w:t>
      </w:r>
      <w:r>
        <w:rPr>
          <w:spacing w:val="40"/>
          <w:sz w:val="20"/>
        </w:rPr>
        <w:t> </w:t>
      </w:r>
      <w:r>
        <w:rPr>
          <w:sz w:val="20"/>
        </w:rPr>
        <w:t>wyznacza</w:t>
      </w:r>
      <w:r>
        <w:rPr>
          <w:spacing w:val="40"/>
          <w:sz w:val="20"/>
        </w:rPr>
        <w:t> </w:t>
      </w:r>
      <w:r>
        <w:rPr>
          <w:sz w:val="20"/>
        </w:rPr>
        <w:t>się</w:t>
      </w:r>
      <w:r>
        <w:rPr>
          <w:spacing w:val="40"/>
          <w:sz w:val="20"/>
        </w:rPr>
        <w:t> </w:t>
      </w:r>
      <w:r>
        <w:rPr>
          <w:sz w:val="20"/>
        </w:rPr>
        <w:t>rocznego</w:t>
      </w:r>
      <w:r>
        <w:rPr>
          <w:spacing w:val="40"/>
          <w:sz w:val="20"/>
        </w:rPr>
        <w:t> </w:t>
      </w:r>
      <w:r>
        <w:rPr>
          <w:sz w:val="20"/>
        </w:rPr>
        <w:t>zapotrzebowania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nieodnawialną</w:t>
      </w:r>
      <w:r>
        <w:rPr>
          <w:spacing w:val="40"/>
          <w:sz w:val="20"/>
        </w:rPr>
        <w:t> </w:t>
      </w:r>
      <w:r>
        <w:rPr>
          <w:sz w:val="20"/>
        </w:rPr>
        <w:t>energię pierwotną dla systemu wbudowanej instalacji oświetlenia, w związku z tym</w:t>
      </w:r>
      <w:r>
        <w:rPr>
          <w:spacing w:val="80"/>
          <w:sz w:val="20"/>
        </w:rPr>
        <w:t> </w:t>
      </w:r>
      <w:r>
        <w:rPr>
          <w:sz w:val="20"/>
        </w:rPr>
        <w:t>sporządzający</w:t>
      </w:r>
      <w:r>
        <w:rPr>
          <w:spacing w:val="40"/>
          <w:sz w:val="20"/>
        </w:rPr>
        <w:t> </w:t>
      </w:r>
      <w:r>
        <w:rPr>
          <w:sz w:val="20"/>
        </w:rPr>
        <w:t>świadectwo</w:t>
      </w:r>
      <w:r>
        <w:rPr>
          <w:spacing w:val="40"/>
          <w:sz w:val="20"/>
        </w:rPr>
        <w:t> </w:t>
      </w:r>
      <w:r>
        <w:rPr>
          <w:sz w:val="20"/>
        </w:rPr>
        <w:t>powinien</w:t>
      </w:r>
      <w:r>
        <w:rPr>
          <w:spacing w:val="40"/>
          <w:sz w:val="20"/>
        </w:rPr>
        <w:t> </w:t>
      </w:r>
      <w:r>
        <w:rPr>
          <w:sz w:val="20"/>
        </w:rPr>
        <w:t>umieścić</w:t>
      </w:r>
      <w:r>
        <w:rPr>
          <w:spacing w:val="40"/>
          <w:sz w:val="20"/>
        </w:rPr>
        <w:t> </w:t>
      </w:r>
      <w:r>
        <w:rPr>
          <w:sz w:val="20"/>
        </w:rPr>
        <w:t>adekwatny</w:t>
      </w:r>
      <w:r>
        <w:rPr>
          <w:spacing w:val="40"/>
          <w:sz w:val="20"/>
        </w:rPr>
        <w:t> </w:t>
      </w:r>
      <w:r>
        <w:rPr>
          <w:sz w:val="20"/>
        </w:rPr>
        <w:t>zapis</w:t>
      </w:r>
      <w:r>
        <w:rPr>
          <w:spacing w:val="40"/>
          <w:sz w:val="20"/>
        </w:rPr>
        <w:t> </w:t>
      </w:r>
      <w:r>
        <w:rPr>
          <w:sz w:val="20"/>
        </w:rPr>
        <w:t>nie</w:t>
      </w:r>
      <w:r>
        <w:rPr>
          <w:spacing w:val="40"/>
          <w:sz w:val="20"/>
        </w:rPr>
        <w:t> </w:t>
      </w:r>
      <w:r>
        <w:rPr>
          <w:sz w:val="20"/>
        </w:rPr>
        <w:t>budzący</w:t>
      </w:r>
      <w:r>
        <w:rPr>
          <w:spacing w:val="40"/>
          <w:sz w:val="20"/>
        </w:rPr>
        <w:t> </w:t>
      </w:r>
      <w:r>
        <w:rPr>
          <w:sz w:val="20"/>
        </w:rPr>
        <w:t>wątpliwości,</w:t>
      </w:r>
      <w:r>
        <w:rPr>
          <w:spacing w:val="40"/>
          <w:sz w:val="20"/>
        </w:rPr>
        <w:t> </w:t>
      </w:r>
      <w:r>
        <w:rPr>
          <w:sz w:val="20"/>
        </w:rPr>
        <w:t>np.</w:t>
      </w:r>
    </w:p>
    <w:p>
      <w:pPr>
        <w:pStyle w:val="BodyText"/>
        <w:spacing w:line="254" w:lineRule="auto" w:before="0"/>
      </w:pPr>
      <w:r>
        <w:rPr/>
        <w:t>„nie</w:t>
      </w:r>
      <w:r>
        <w:rPr>
          <w:spacing w:val="27"/>
        </w:rPr>
        <w:t> </w:t>
      </w:r>
      <w:r>
        <w:rPr/>
        <w:t>dotyczy”.</w:t>
      </w:r>
      <w:r>
        <w:rPr>
          <w:spacing w:val="24"/>
        </w:rPr>
        <w:t> </w:t>
      </w:r>
      <w:r>
        <w:rPr/>
        <w:t>Zarazem</w:t>
      </w:r>
      <w:r>
        <w:rPr>
          <w:spacing w:val="26"/>
        </w:rPr>
        <w:t> </w:t>
      </w:r>
      <w:r>
        <w:rPr/>
        <w:t>błędne</w:t>
      </w:r>
      <w:r>
        <w:rPr>
          <w:spacing w:val="24"/>
        </w:rPr>
        <w:t> </w:t>
      </w:r>
      <w:r>
        <w:rPr/>
        <w:t>są również</w:t>
      </w:r>
      <w:r>
        <w:rPr>
          <w:spacing w:val="26"/>
        </w:rPr>
        <w:t> </w:t>
      </w:r>
      <w:r>
        <w:rPr/>
        <w:t>zapisy</w:t>
      </w:r>
      <w:r>
        <w:rPr>
          <w:spacing w:val="28"/>
        </w:rPr>
        <w:t> </w:t>
      </w:r>
      <w:r>
        <w:rPr/>
        <w:t>o</w:t>
      </w:r>
      <w:r>
        <w:rPr>
          <w:spacing w:val="24"/>
        </w:rPr>
        <w:t> </w:t>
      </w:r>
      <w:r>
        <w:rPr/>
        <w:t>braku</w:t>
      </w:r>
      <w:r>
        <w:rPr>
          <w:spacing w:val="27"/>
        </w:rPr>
        <w:t> </w:t>
      </w:r>
      <w:r>
        <w:rPr/>
        <w:t>instalacji</w:t>
      </w:r>
      <w:r>
        <w:rPr>
          <w:spacing w:val="26"/>
        </w:rPr>
        <w:t> </w:t>
      </w:r>
      <w:r>
        <w:rPr/>
        <w:t>oświetlenia</w:t>
      </w:r>
      <w:r>
        <w:rPr>
          <w:spacing w:val="27"/>
        </w:rPr>
        <w:t> </w:t>
      </w:r>
      <w:r>
        <w:rPr/>
        <w:t>i</w:t>
      </w:r>
      <w:r>
        <w:rPr>
          <w:spacing w:val="26"/>
        </w:rPr>
        <w:t> </w:t>
      </w:r>
      <w:r>
        <w:rPr/>
        <w:t>inne</w:t>
      </w:r>
      <w:r>
        <w:rPr>
          <w:spacing w:val="27"/>
        </w:rPr>
        <w:t> </w:t>
      </w:r>
      <w:r>
        <w:rPr/>
        <w:t>niejasno określające tę kwestię.</w:t>
      </w:r>
    </w:p>
    <w:p>
      <w:pPr>
        <w:pStyle w:val="ListParagraph"/>
        <w:numPr>
          <w:ilvl w:val="0"/>
          <w:numId w:val="1"/>
        </w:numPr>
        <w:tabs>
          <w:tab w:pos="562" w:val="left" w:leader="none"/>
          <w:tab w:pos="565" w:val="left" w:leader="none"/>
        </w:tabs>
        <w:spacing w:line="254" w:lineRule="auto" w:before="120" w:after="0"/>
        <w:ind w:left="565" w:right="653" w:hanging="425"/>
        <w:jc w:val="left"/>
        <w:rPr>
          <w:sz w:val="20"/>
        </w:rPr>
      </w:pPr>
      <w:r>
        <w:rPr>
          <w:sz w:val="20"/>
        </w:rPr>
        <w:t>Brak wskazania zaleceń lub wskazanie nieadekwatnych zaleceń dotyczących opłacalnej</w:t>
      </w:r>
      <w:r>
        <w:rPr>
          <w:spacing w:val="80"/>
          <w:sz w:val="20"/>
        </w:rPr>
        <w:t> </w:t>
      </w:r>
      <w:r>
        <w:rPr>
          <w:sz w:val="20"/>
        </w:rPr>
        <w:t>ekonomicznie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wykonalnej</w:t>
      </w:r>
      <w:r>
        <w:rPr>
          <w:spacing w:val="40"/>
          <w:sz w:val="20"/>
        </w:rPr>
        <w:t> </w:t>
      </w:r>
      <w:r>
        <w:rPr>
          <w:sz w:val="20"/>
        </w:rPr>
        <w:t>technicznie</w:t>
      </w:r>
      <w:r>
        <w:rPr>
          <w:spacing w:val="40"/>
          <w:sz w:val="20"/>
        </w:rPr>
        <w:t> </w:t>
      </w:r>
      <w:r>
        <w:rPr>
          <w:sz w:val="20"/>
        </w:rPr>
        <w:t>poprawy</w:t>
      </w:r>
      <w:r>
        <w:rPr>
          <w:spacing w:val="40"/>
          <w:sz w:val="20"/>
        </w:rPr>
        <w:t> </w:t>
      </w:r>
      <w:r>
        <w:rPr>
          <w:sz w:val="20"/>
        </w:rPr>
        <w:t>charakterystyki</w:t>
      </w:r>
      <w:r>
        <w:rPr>
          <w:spacing w:val="40"/>
          <w:sz w:val="20"/>
        </w:rPr>
        <w:t> </w:t>
      </w:r>
      <w:r>
        <w:rPr>
          <w:sz w:val="20"/>
        </w:rPr>
        <w:t>energetycznej</w:t>
      </w:r>
      <w:r>
        <w:rPr>
          <w:spacing w:val="40"/>
          <w:sz w:val="20"/>
        </w:rPr>
        <w:t> </w:t>
      </w:r>
      <w:r>
        <w:rPr>
          <w:sz w:val="20"/>
        </w:rPr>
        <w:t>budynku.</w:t>
      </w:r>
    </w:p>
    <w:p>
      <w:pPr>
        <w:pStyle w:val="BodyText"/>
      </w:pPr>
      <w:r>
        <w:rPr>
          <w:spacing w:val="-2"/>
        </w:rPr>
        <w:t>Przykład:</w:t>
      </w:r>
    </w:p>
    <w:p>
      <w:pPr>
        <w:pStyle w:val="BodyText"/>
        <w:spacing w:after="0"/>
        <w:sectPr>
          <w:pgSz w:w="11900" w:h="16820"/>
          <w:pgMar w:top="1320" w:bottom="280" w:left="1275" w:right="1275"/>
        </w:sectPr>
      </w:pPr>
    </w:p>
    <w:p>
      <w:pPr>
        <w:pStyle w:val="ListParagraph"/>
        <w:numPr>
          <w:ilvl w:val="0"/>
          <w:numId w:val="6"/>
        </w:numPr>
        <w:tabs>
          <w:tab w:pos="811" w:val="left" w:leader="none"/>
        </w:tabs>
        <w:spacing w:line="254" w:lineRule="auto" w:before="85" w:after="0"/>
        <w:ind w:left="565" w:right="140" w:firstLine="0"/>
        <w:jc w:val="left"/>
        <w:rPr>
          <w:sz w:val="20"/>
        </w:rPr>
      </w:pPr>
      <w:r>
        <w:rPr>
          <w:sz w:val="20"/>
        </w:rPr>
        <w:t>zastosowanie</w:t>
      </w:r>
      <w:r>
        <w:rPr>
          <w:spacing w:val="40"/>
          <w:sz w:val="20"/>
        </w:rPr>
        <w:t> </w:t>
      </w:r>
      <w:r>
        <w:rPr>
          <w:sz w:val="20"/>
        </w:rPr>
        <w:t>perlatorów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kranach,</w:t>
      </w:r>
      <w:r>
        <w:rPr>
          <w:spacing w:val="40"/>
          <w:sz w:val="20"/>
        </w:rPr>
        <w:t> </w:t>
      </w:r>
      <w:r>
        <w:rPr>
          <w:sz w:val="20"/>
        </w:rPr>
        <w:t>jako</w:t>
      </w:r>
      <w:r>
        <w:rPr>
          <w:spacing w:val="40"/>
          <w:sz w:val="20"/>
        </w:rPr>
        <w:t> </w:t>
      </w:r>
      <w:r>
        <w:rPr>
          <w:sz w:val="20"/>
        </w:rPr>
        <w:t>jedynego</w:t>
      </w:r>
      <w:r>
        <w:rPr>
          <w:spacing w:val="40"/>
          <w:sz w:val="20"/>
        </w:rPr>
        <w:t> </w:t>
      </w:r>
      <w:r>
        <w:rPr>
          <w:sz w:val="20"/>
        </w:rPr>
        <w:t>zalecenia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przypadku</w:t>
      </w:r>
      <w:r>
        <w:rPr>
          <w:spacing w:val="40"/>
          <w:sz w:val="20"/>
        </w:rPr>
        <w:t> </w:t>
      </w:r>
      <w:r>
        <w:rPr>
          <w:sz w:val="20"/>
        </w:rPr>
        <w:t>budynku, którego wskaźnik</w:t>
      </w:r>
      <w:r>
        <w:rPr>
          <w:spacing w:val="35"/>
          <w:sz w:val="20"/>
        </w:rPr>
        <w:t> </w:t>
      </w:r>
      <w:r>
        <w:rPr>
          <w:sz w:val="20"/>
        </w:rPr>
        <w:t>rocznego</w:t>
      </w:r>
      <w:r>
        <w:rPr>
          <w:spacing w:val="37"/>
          <w:sz w:val="20"/>
        </w:rPr>
        <w:t> </w:t>
      </w:r>
      <w:r>
        <w:rPr>
          <w:sz w:val="20"/>
        </w:rPr>
        <w:t>zapotrzebowania</w:t>
      </w:r>
      <w:r>
        <w:rPr>
          <w:spacing w:val="37"/>
          <w:sz w:val="20"/>
        </w:rPr>
        <w:t> </w:t>
      </w:r>
      <w:r>
        <w:rPr>
          <w:sz w:val="20"/>
        </w:rPr>
        <w:t>na</w:t>
      </w:r>
      <w:r>
        <w:rPr>
          <w:spacing w:val="37"/>
          <w:sz w:val="20"/>
        </w:rPr>
        <w:t> </w:t>
      </w:r>
      <w:r>
        <w:rPr>
          <w:sz w:val="20"/>
        </w:rPr>
        <w:t>nieodnawialną</w:t>
      </w:r>
      <w:r>
        <w:rPr>
          <w:spacing w:val="34"/>
          <w:sz w:val="20"/>
        </w:rPr>
        <w:t> </w:t>
      </w:r>
      <w:r>
        <w:rPr>
          <w:sz w:val="20"/>
        </w:rPr>
        <w:t>energię</w:t>
      </w:r>
      <w:r>
        <w:rPr>
          <w:spacing w:val="37"/>
          <w:sz w:val="20"/>
        </w:rPr>
        <w:t> </w:t>
      </w:r>
      <w:r>
        <w:rPr>
          <w:sz w:val="20"/>
        </w:rPr>
        <w:t>pierwotną</w:t>
      </w:r>
      <w:r>
        <w:rPr>
          <w:spacing w:val="37"/>
          <w:sz w:val="20"/>
        </w:rPr>
        <w:t> </w:t>
      </w:r>
      <w:r>
        <w:rPr>
          <w:sz w:val="20"/>
        </w:rPr>
        <w:t>wynosi</w:t>
      </w:r>
      <w:r>
        <w:rPr>
          <w:spacing w:val="35"/>
          <w:sz w:val="20"/>
        </w:rPr>
        <w:t> </w:t>
      </w:r>
      <w:r>
        <w:rPr>
          <w:sz w:val="20"/>
        </w:rPr>
        <w:t>600 kWh/(m</w:t>
      </w:r>
      <w:r>
        <w:rPr>
          <w:position w:val="6"/>
          <w:sz w:val="13"/>
        </w:rPr>
        <w:t>2</w:t>
      </w:r>
      <w:r>
        <w:rPr>
          <w:sz w:val="20"/>
        </w:rPr>
        <w:t>·rok)</w:t>
      </w:r>
      <w:r>
        <w:rPr>
          <w:spacing w:val="39"/>
          <w:sz w:val="20"/>
        </w:rPr>
        <w:t> </w:t>
      </w:r>
      <w:r>
        <w:rPr>
          <w:sz w:val="20"/>
        </w:rPr>
        <w:t>oraz</w:t>
      </w:r>
      <w:r>
        <w:rPr>
          <w:spacing w:val="37"/>
          <w:sz w:val="20"/>
        </w:rPr>
        <w:t> </w:t>
      </w:r>
      <w:r>
        <w:rPr>
          <w:sz w:val="20"/>
        </w:rPr>
        <w:t>z</w:t>
      </w:r>
      <w:r>
        <w:rPr>
          <w:spacing w:val="40"/>
          <w:sz w:val="20"/>
        </w:rPr>
        <w:t> </w:t>
      </w:r>
      <w:r>
        <w:rPr>
          <w:sz w:val="20"/>
        </w:rPr>
        <w:t>uwagi</w:t>
      </w:r>
      <w:r>
        <w:rPr>
          <w:spacing w:val="34"/>
          <w:sz w:val="20"/>
        </w:rPr>
        <w:t> </w:t>
      </w:r>
      <w:r>
        <w:rPr>
          <w:sz w:val="20"/>
        </w:rPr>
        <w:t>na</w:t>
      </w:r>
      <w:r>
        <w:rPr>
          <w:spacing w:val="39"/>
          <w:sz w:val="20"/>
        </w:rPr>
        <w:t> </w:t>
      </w:r>
      <w:r>
        <w:rPr>
          <w:sz w:val="20"/>
        </w:rPr>
        <w:t>fakt,</w:t>
      </w:r>
      <w:r>
        <w:rPr>
          <w:spacing w:val="39"/>
          <w:sz w:val="20"/>
        </w:rPr>
        <w:t> </w:t>
      </w:r>
      <w:r>
        <w:rPr>
          <w:sz w:val="20"/>
        </w:rPr>
        <w:t>że</w:t>
      </w:r>
      <w:r>
        <w:rPr>
          <w:spacing w:val="34"/>
          <w:sz w:val="20"/>
        </w:rPr>
        <w:t> </w:t>
      </w:r>
      <w:r>
        <w:rPr>
          <w:sz w:val="20"/>
        </w:rPr>
        <w:t>ich</w:t>
      </w:r>
      <w:r>
        <w:rPr>
          <w:spacing w:val="36"/>
          <w:sz w:val="20"/>
        </w:rPr>
        <w:t> </w:t>
      </w:r>
      <w:r>
        <w:rPr>
          <w:sz w:val="20"/>
        </w:rPr>
        <w:t>zastosowanie</w:t>
      </w:r>
      <w:r>
        <w:rPr>
          <w:spacing w:val="36"/>
          <w:sz w:val="20"/>
        </w:rPr>
        <w:t> </w:t>
      </w:r>
      <w:r>
        <w:rPr>
          <w:sz w:val="20"/>
        </w:rPr>
        <w:t>nie</w:t>
      </w:r>
      <w:r>
        <w:rPr>
          <w:spacing w:val="39"/>
          <w:sz w:val="20"/>
        </w:rPr>
        <w:t> </w:t>
      </w:r>
      <w:r>
        <w:rPr>
          <w:sz w:val="20"/>
        </w:rPr>
        <w:t>wpływa</w:t>
      </w:r>
      <w:r>
        <w:rPr>
          <w:spacing w:val="39"/>
          <w:sz w:val="20"/>
        </w:rPr>
        <w:t> </w:t>
      </w:r>
      <w:r>
        <w:rPr>
          <w:sz w:val="20"/>
        </w:rPr>
        <w:t>na</w:t>
      </w:r>
      <w:r>
        <w:rPr>
          <w:spacing w:val="39"/>
          <w:sz w:val="20"/>
        </w:rPr>
        <w:t> </w:t>
      </w:r>
      <w:r>
        <w:rPr>
          <w:sz w:val="20"/>
        </w:rPr>
        <w:t>poprawę charakterystyki</w:t>
      </w:r>
      <w:r>
        <w:rPr>
          <w:spacing w:val="40"/>
          <w:sz w:val="20"/>
        </w:rPr>
        <w:t> </w:t>
      </w:r>
      <w:r>
        <w:rPr>
          <w:sz w:val="20"/>
        </w:rPr>
        <w:t>energetycznej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świetle</w:t>
      </w:r>
      <w:r>
        <w:rPr>
          <w:spacing w:val="40"/>
          <w:sz w:val="20"/>
        </w:rPr>
        <w:t> </w:t>
      </w:r>
      <w:r>
        <w:rPr>
          <w:sz w:val="20"/>
        </w:rPr>
        <w:t>przepisów</w:t>
      </w:r>
      <w:r>
        <w:rPr>
          <w:spacing w:val="40"/>
          <w:sz w:val="20"/>
        </w:rPr>
        <w:t> </w:t>
      </w:r>
      <w:r>
        <w:rPr>
          <w:sz w:val="20"/>
        </w:rPr>
        <w:t>rozporządzenia,</w:t>
      </w:r>
    </w:p>
    <w:p>
      <w:pPr>
        <w:pStyle w:val="ListParagraph"/>
        <w:numPr>
          <w:ilvl w:val="0"/>
          <w:numId w:val="6"/>
        </w:numPr>
        <w:tabs>
          <w:tab w:pos="811" w:val="left" w:leader="none"/>
        </w:tabs>
        <w:spacing w:line="254" w:lineRule="auto" w:before="120" w:after="0"/>
        <w:ind w:left="565" w:right="443" w:firstLine="0"/>
        <w:jc w:val="left"/>
        <w:rPr>
          <w:sz w:val="20"/>
        </w:rPr>
      </w:pPr>
      <w:r>
        <w:rPr>
          <w:sz w:val="20"/>
        </w:rPr>
        <w:t>docieplenie przegród zewnętrznych budynku oddanego do użytkowania w roku</w:t>
      </w:r>
      <w:r>
        <w:rPr>
          <w:spacing w:val="80"/>
          <w:sz w:val="20"/>
        </w:rPr>
        <w:t> </w:t>
      </w:r>
      <w:r>
        <w:rPr>
          <w:sz w:val="20"/>
        </w:rPr>
        <w:t>sporządzenia</w:t>
      </w:r>
      <w:r>
        <w:rPr>
          <w:spacing w:val="40"/>
          <w:sz w:val="20"/>
        </w:rPr>
        <w:t> </w:t>
      </w:r>
      <w:r>
        <w:rPr>
          <w:sz w:val="20"/>
        </w:rPr>
        <w:t>świadectwa charakterystyki</w:t>
      </w:r>
      <w:r>
        <w:rPr>
          <w:spacing w:val="40"/>
          <w:sz w:val="20"/>
        </w:rPr>
        <w:t> </w:t>
      </w:r>
      <w:r>
        <w:rPr>
          <w:sz w:val="20"/>
        </w:rPr>
        <w:t>energetycznej</w:t>
      </w:r>
      <w:r>
        <w:rPr>
          <w:spacing w:val="40"/>
          <w:sz w:val="20"/>
        </w:rPr>
        <w:t> </w:t>
      </w:r>
      <w:r>
        <w:rPr>
          <w:sz w:val="20"/>
        </w:rPr>
        <w:t>(np. o</w:t>
      </w:r>
      <w:r>
        <w:rPr>
          <w:spacing w:val="40"/>
          <w:sz w:val="20"/>
        </w:rPr>
        <w:t> </w:t>
      </w:r>
      <w:r>
        <w:rPr>
          <w:sz w:val="20"/>
        </w:rPr>
        <w:t>wartościach współczynnika przenikania</w:t>
      </w:r>
      <w:r>
        <w:rPr>
          <w:spacing w:val="40"/>
          <w:sz w:val="20"/>
        </w:rPr>
        <w:t> </w:t>
      </w:r>
      <w:r>
        <w:rPr>
          <w:sz w:val="20"/>
        </w:rPr>
        <w:t>ciepła</w:t>
      </w:r>
      <w:r>
        <w:rPr>
          <w:spacing w:val="40"/>
          <w:sz w:val="20"/>
        </w:rPr>
        <w:t> </w:t>
      </w:r>
      <w:r>
        <w:rPr>
          <w:sz w:val="20"/>
        </w:rPr>
        <w:t>U</w:t>
      </w:r>
      <w:r>
        <w:rPr>
          <w:spacing w:val="40"/>
          <w:sz w:val="20"/>
        </w:rPr>
        <w:t> </w:t>
      </w:r>
      <w:r>
        <w:rPr>
          <w:sz w:val="20"/>
        </w:rPr>
        <w:t>spełniających</w:t>
      </w:r>
      <w:r>
        <w:rPr>
          <w:spacing w:val="40"/>
          <w:sz w:val="20"/>
        </w:rPr>
        <w:t> </w:t>
      </w:r>
      <w:r>
        <w:rPr>
          <w:sz w:val="20"/>
        </w:rPr>
        <w:t>wymagania</w:t>
      </w:r>
      <w:r>
        <w:rPr>
          <w:spacing w:val="40"/>
          <w:sz w:val="20"/>
        </w:rPr>
        <w:t> </w:t>
      </w:r>
      <w:r>
        <w:rPr>
          <w:sz w:val="20"/>
        </w:rPr>
        <w:t>określone</w:t>
      </w:r>
      <w:r>
        <w:rPr>
          <w:spacing w:val="40"/>
          <w:sz w:val="20"/>
        </w:rPr>
        <w:t> </w:t>
      </w:r>
      <w:r>
        <w:rPr>
          <w:sz w:val="20"/>
        </w:rPr>
        <w:t>od</w:t>
      </w:r>
      <w:r>
        <w:rPr>
          <w:spacing w:val="40"/>
          <w:sz w:val="20"/>
        </w:rPr>
        <w:t> </w:t>
      </w:r>
      <w:r>
        <w:rPr>
          <w:sz w:val="20"/>
        </w:rPr>
        <w:t>dnia</w:t>
      </w:r>
      <w:r>
        <w:rPr>
          <w:spacing w:val="40"/>
          <w:sz w:val="20"/>
        </w:rPr>
        <w:t> </w:t>
      </w:r>
      <w:r>
        <w:rPr>
          <w:sz w:val="20"/>
        </w:rPr>
        <w:t>31.12.2020</w:t>
      </w:r>
      <w:r>
        <w:rPr>
          <w:spacing w:val="40"/>
          <w:sz w:val="20"/>
        </w:rPr>
        <w:t> </w:t>
      </w:r>
      <w:r>
        <w:rPr>
          <w:sz w:val="20"/>
        </w:rPr>
        <w:t>r.),</w:t>
      </w:r>
    </w:p>
    <w:p>
      <w:pPr>
        <w:pStyle w:val="ListParagraph"/>
        <w:numPr>
          <w:ilvl w:val="0"/>
          <w:numId w:val="6"/>
        </w:numPr>
        <w:tabs>
          <w:tab w:pos="811" w:val="left" w:leader="none"/>
        </w:tabs>
        <w:spacing w:line="240" w:lineRule="auto" w:before="120" w:after="0"/>
        <w:ind w:left="811" w:right="0" w:hanging="246"/>
        <w:jc w:val="left"/>
        <w:rPr>
          <w:sz w:val="20"/>
        </w:rPr>
      </w:pPr>
      <w:r>
        <w:rPr>
          <w:sz w:val="20"/>
        </w:rPr>
        <w:t>zamiana</w:t>
      </w:r>
      <w:r>
        <w:rPr>
          <w:spacing w:val="23"/>
          <w:sz w:val="20"/>
        </w:rPr>
        <w:t> </w:t>
      </w:r>
      <w:r>
        <w:rPr>
          <w:sz w:val="20"/>
        </w:rPr>
        <w:t>dotychczasowego</w:t>
      </w:r>
      <w:r>
        <w:rPr>
          <w:spacing w:val="24"/>
          <w:sz w:val="20"/>
        </w:rPr>
        <w:t> </w:t>
      </w:r>
      <w:r>
        <w:rPr>
          <w:sz w:val="20"/>
        </w:rPr>
        <w:t>źródła</w:t>
      </w:r>
      <w:r>
        <w:rPr>
          <w:spacing w:val="18"/>
          <w:sz w:val="20"/>
        </w:rPr>
        <w:t> </w:t>
      </w:r>
      <w:r>
        <w:rPr>
          <w:sz w:val="20"/>
        </w:rPr>
        <w:t>ciepła</w:t>
      </w:r>
      <w:r>
        <w:rPr>
          <w:spacing w:val="24"/>
          <w:sz w:val="20"/>
        </w:rPr>
        <w:t> </w:t>
      </w:r>
      <w:r>
        <w:rPr>
          <w:sz w:val="20"/>
        </w:rPr>
        <w:t>na</w:t>
      </w:r>
      <w:r>
        <w:rPr>
          <w:spacing w:val="22"/>
          <w:sz w:val="20"/>
        </w:rPr>
        <w:t> </w:t>
      </w:r>
      <w:r>
        <w:rPr>
          <w:sz w:val="20"/>
        </w:rPr>
        <w:t>źródło</w:t>
      </w:r>
      <w:r>
        <w:rPr>
          <w:spacing w:val="24"/>
          <w:sz w:val="20"/>
        </w:rPr>
        <w:t> </w:t>
      </w:r>
      <w:r>
        <w:rPr>
          <w:sz w:val="20"/>
        </w:rPr>
        <w:t>o</w:t>
      </w:r>
      <w:r>
        <w:rPr>
          <w:spacing w:val="24"/>
          <w:sz w:val="20"/>
        </w:rPr>
        <w:t> </w:t>
      </w:r>
      <w:r>
        <w:rPr>
          <w:sz w:val="20"/>
        </w:rPr>
        <w:t>niższej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sprawności.</w:t>
      </w:r>
    </w:p>
    <w:p>
      <w:pPr>
        <w:pStyle w:val="BodyText"/>
        <w:spacing w:before="0"/>
        <w:ind w:left="0"/>
      </w:pPr>
    </w:p>
    <w:p>
      <w:pPr>
        <w:pStyle w:val="BodyText"/>
        <w:spacing w:before="38"/>
        <w:ind w:left="0"/>
      </w:pPr>
    </w:p>
    <w:p>
      <w:pPr>
        <w:pStyle w:val="Heading1"/>
      </w:pPr>
      <w:r>
        <w:rPr/>
        <w:t>Inne</w:t>
      </w:r>
      <w:r>
        <w:rPr>
          <w:spacing w:val="24"/>
        </w:rPr>
        <w:t> </w:t>
      </w:r>
      <w:r>
        <w:rPr/>
        <w:t>uwagi</w:t>
      </w:r>
      <w:r>
        <w:rPr>
          <w:spacing w:val="27"/>
        </w:rPr>
        <w:t> </w:t>
      </w:r>
      <w:r>
        <w:rPr/>
        <w:t>dotyczące</w:t>
      </w:r>
      <w:r>
        <w:rPr>
          <w:spacing w:val="26"/>
        </w:rPr>
        <w:t> </w:t>
      </w:r>
      <w:r>
        <w:rPr/>
        <w:t>świadectw</w:t>
      </w:r>
      <w:r>
        <w:rPr>
          <w:spacing w:val="30"/>
        </w:rPr>
        <w:t> </w:t>
      </w:r>
      <w:r>
        <w:rPr/>
        <w:t>charakterystyki</w:t>
      </w:r>
      <w:r>
        <w:rPr>
          <w:spacing w:val="29"/>
        </w:rPr>
        <w:t> </w:t>
      </w:r>
      <w:r>
        <w:rPr>
          <w:spacing w:val="-2"/>
        </w:rPr>
        <w:t>energetycznej</w:t>
      </w:r>
    </w:p>
    <w:p>
      <w:pPr>
        <w:pStyle w:val="ListParagraph"/>
        <w:numPr>
          <w:ilvl w:val="0"/>
          <w:numId w:val="7"/>
        </w:numPr>
        <w:tabs>
          <w:tab w:pos="568" w:val="left" w:leader="none"/>
        </w:tabs>
        <w:spacing w:line="254" w:lineRule="auto" w:before="133" w:after="0"/>
        <w:ind w:left="568" w:right="433" w:hanging="428"/>
        <w:jc w:val="left"/>
        <w:rPr>
          <w:sz w:val="20"/>
        </w:rPr>
      </w:pPr>
      <w:r>
        <w:rPr>
          <w:sz w:val="20"/>
        </w:rPr>
        <w:t>Niezależnie od wskazanego powyżej wykazu nieprawidłowości w weryfikowanych</w:t>
      </w:r>
      <w:r>
        <w:rPr>
          <w:spacing w:val="80"/>
          <w:sz w:val="20"/>
        </w:rPr>
        <w:t> </w:t>
      </w:r>
      <w:r>
        <w:rPr>
          <w:sz w:val="20"/>
        </w:rPr>
        <w:t>świadectwach charakterystyki energetycznej w przypadku, gdy w budynku występują</w:t>
      </w:r>
      <w:r>
        <w:rPr>
          <w:spacing w:val="80"/>
          <w:sz w:val="20"/>
        </w:rPr>
        <w:t> </w:t>
      </w:r>
      <w:r>
        <w:rPr>
          <w:sz w:val="20"/>
        </w:rPr>
        <w:t>niestandardowe rozwiązania</w:t>
      </w:r>
      <w:r>
        <w:rPr>
          <w:spacing w:val="33"/>
          <w:sz w:val="20"/>
        </w:rPr>
        <w:t> </w:t>
      </w:r>
      <w:r>
        <w:rPr>
          <w:sz w:val="20"/>
        </w:rPr>
        <w:t>techniczne,</w:t>
      </w:r>
      <w:r>
        <w:rPr>
          <w:spacing w:val="33"/>
          <w:sz w:val="20"/>
        </w:rPr>
        <w:t> </w:t>
      </w:r>
      <w:r>
        <w:rPr>
          <w:sz w:val="20"/>
        </w:rPr>
        <w:t>należy</w:t>
      </w:r>
      <w:r>
        <w:rPr>
          <w:spacing w:val="31"/>
          <w:sz w:val="20"/>
        </w:rPr>
        <w:t> </w:t>
      </w:r>
      <w:r>
        <w:rPr>
          <w:sz w:val="20"/>
        </w:rPr>
        <w:t>je</w:t>
      </w:r>
      <w:r>
        <w:rPr>
          <w:spacing w:val="33"/>
          <w:sz w:val="20"/>
        </w:rPr>
        <w:t> </w:t>
      </w:r>
      <w:r>
        <w:rPr>
          <w:sz w:val="20"/>
        </w:rPr>
        <w:t>wyczerpująco</w:t>
      </w:r>
      <w:r>
        <w:rPr>
          <w:spacing w:val="33"/>
          <w:sz w:val="20"/>
        </w:rPr>
        <w:t> </w:t>
      </w:r>
      <w:r>
        <w:rPr>
          <w:sz w:val="20"/>
        </w:rPr>
        <w:t>opisać,</w:t>
      </w:r>
      <w:r>
        <w:rPr>
          <w:spacing w:val="33"/>
          <w:sz w:val="20"/>
        </w:rPr>
        <w:t> </w:t>
      </w:r>
      <w:r>
        <w:rPr>
          <w:sz w:val="20"/>
        </w:rPr>
        <w:t>np. w</w:t>
      </w:r>
      <w:r>
        <w:rPr>
          <w:spacing w:val="31"/>
          <w:sz w:val="20"/>
        </w:rPr>
        <w:t> </w:t>
      </w:r>
      <w:r>
        <w:rPr>
          <w:sz w:val="20"/>
        </w:rPr>
        <w:t>sekcji „Inne istotne</w:t>
      </w:r>
      <w:r>
        <w:rPr>
          <w:spacing w:val="40"/>
          <w:sz w:val="20"/>
        </w:rPr>
        <w:t> </w:t>
      </w:r>
      <w:r>
        <w:rPr>
          <w:sz w:val="20"/>
        </w:rPr>
        <w:t>dane</w:t>
      </w:r>
      <w:r>
        <w:rPr>
          <w:spacing w:val="40"/>
          <w:sz w:val="20"/>
        </w:rPr>
        <w:t> </w:t>
      </w:r>
      <w:r>
        <w:rPr>
          <w:sz w:val="20"/>
        </w:rPr>
        <w:t>dotyczące</w:t>
      </w:r>
      <w:r>
        <w:rPr>
          <w:spacing w:val="40"/>
          <w:sz w:val="20"/>
        </w:rPr>
        <w:t> </w:t>
      </w:r>
      <w:r>
        <w:rPr>
          <w:sz w:val="20"/>
        </w:rPr>
        <w:t>budynku”,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celu</w:t>
      </w:r>
      <w:r>
        <w:rPr>
          <w:spacing w:val="40"/>
          <w:sz w:val="20"/>
        </w:rPr>
        <w:t> </w:t>
      </w:r>
      <w:r>
        <w:rPr>
          <w:sz w:val="20"/>
        </w:rPr>
        <w:t>uniknięcia</w:t>
      </w:r>
      <w:r>
        <w:rPr>
          <w:spacing w:val="40"/>
          <w:sz w:val="20"/>
        </w:rPr>
        <w:t> </w:t>
      </w:r>
      <w:r>
        <w:rPr>
          <w:sz w:val="20"/>
        </w:rPr>
        <w:t>wątpliwości.</w:t>
      </w:r>
    </w:p>
    <w:p>
      <w:pPr>
        <w:pStyle w:val="ListParagraph"/>
        <w:numPr>
          <w:ilvl w:val="0"/>
          <w:numId w:val="7"/>
        </w:numPr>
        <w:tabs>
          <w:tab w:pos="568" w:val="left" w:leader="none"/>
        </w:tabs>
        <w:spacing w:line="254" w:lineRule="auto" w:before="120" w:after="0"/>
        <w:ind w:left="568" w:right="341" w:hanging="428"/>
        <w:jc w:val="left"/>
        <w:rPr>
          <w:sz w:val="20"/>
        </w:rPr>
      </w:pPr>
      <w:r>
        <w:rPr>
          <w:sz w:val="20"/>
        </w:rPr>
        <w:t>Wskazuje się, że w zakresie wyznaczania geometrii budynku na potrzeby obliczeń</w:t>
      </w:r>
      <w:r>
        <w:rPr>
          <w:spacing w:val="80"/>
          <w:sz w:val="20"/>
        </w:rPr>
        <w:t> </w:t>
      </w:r>
      <w:r>
        <w:rPr>
          <w:sz w:val="20"/>
        </w:rPr>
        <w:t>charakterystyki</w:t>
      </w:r>
      <w:r>
        <w:rPr>
          <w:spacing w:val="40"/>
          <w:sz w:val="20"/>
        </w:rPr>
        <w:t> </w:t>
      </w:r>
      <w:r>
        <w:rPr>
          <w:sz w:val="20"/>
        </w:rPr>
        <w:t>energetycznej</w:t>
      </w:r>
      <w:r>
        <w:rPr>
          <w:spacing w:val="40"/>
          <w:sz w:val="20"/>
        </w:rPr>
        <w:t> </w:t>
      </w:r>
      <w:r>
        <w:rPr>
          <w:sz w:val="20"/>
        </w:rPr>
        <w:t>oraz</w:t>
      </w:r>
      <w:r>
        <w:rPr>
          <w:spacing w:val="40"/>
          <w:sz w:val="20"/>
        </w:rPr>
        <w:t> </w:t>
      </w:r>
      <w:r>
        <w:rPr>
          <w:sz w:val="20"/>
        </w:rPr>
        <w:t>strat</w:t>
      </w:r>
      <w:r>
        <w:rPr>
          <w:spacing w:val="40"/>
          <w:sz w:val="20"/>
        </w:rPr>
        <w:t> </w:t>
      </w:r>
      <w:r>
        <w:rPr>
          <w:sz w:val="20"/>
        </w:rPr>
        <w:t>ciepła</w:t>
      </w:r>
      <w:r>
        <w:rPr>
          <w:spacing w:val="40"/>
          <w:sz w:val="20"/>
        </w:rPr>
        <w:t> </w:t>
      </w:r>
      <w:r>
        <w:rPr>
          <w:sz w:val="20"/>
        </w:rPr>
        <w:t>przez</w:t>
      </w:r>
      <w:r>
        <w:rPr>
          <w:spacing w:val="40"/>
          <w:sz w:val="20"/>
        </w:rPr>
        <w:t> </w:t>
      </w:r>
      <w:r>
        <w:rPr>
          <w:sz w:val="20"/>
        </w:rPr>
        <w:t>przenikanie</w:t>
      </w:r>
      <w:r>
        <w:rPr>
          <w:spacing w:val="40"/>
          <w:sz w:val="20"/>
        </w:rPr>
        <w:t> </w:t>
      </w:r>
      <w:r>
        <w:rPr>
          <w:sz w:val="20"/>
        </w:rPr>
        <w:t>zaleca</w:t>
      </w:r>
      <w:r>
        <w:rPr>
          <w:spacing w:val="40"/>
          <w:sz w:val="20"/>
        </w:rPr>
        <w:t> </w:t>
      </w:r>
      <w:r>
        <w:rPr>
          <w:sz w:val="20"/>
        </w:rPr>
        <w:t>się stosowanie wymiarów zgodnych z</w:t>
      </w:r>
      <w:r>
        <w:rPr>
          <w:spacing w:val="40"/>
          <w:sz w:val="20"/>
        </w:rPr>
        <w:t> </w:t>
      </w:r>
      <w:r>
        <w:rPr>
          <w:sz w:val="20"/>
        </w:rPr>
        <w:t>utrwaloną</w:t>
      </w:r>
      <w:r>
        <w:rPr>
          <w:spacing w:val="40"/>
          <w:sz w:val="20"/>
        </w:rPr>
        <w:t> </w:t>
      </w:r>
      <w:r>
        <w:rPr>
          <w:sz w:val="20"/>
        </w:rPr>
        <w:t>krajową</w:t>
      </w:r>
      <w:r>
        <w:rPr>
          <w:spacing w:val="40"/>
          <w:sz w:val="20"/>
        </w:rPr>
        <w:t> </w:t>
      </w:r>
      <w:r>
        <w:rPr>
          <w:sz w:val="20"/>
        </w:rPr>
        <w:t>praktyką metodologiczną.</w:t>
      </w:r>
      <w:r>
        <w:rPr>
          <w:spacing w:val="40"/>
          <w:sz w:val="20"/>
        </w:rPr>
        <w:t> </w:t>
      </w:r>
      <w:r>
        <w:rPr>
          <w:sz w:val="20"/>
        </w:rPr>
        <w:t>Powierzchnie</w:t>
      </w:r>
      <w:r>
        <w:rPr>
          <w:spacing w:val="40"/>
          <w:sz w:val="20"/>
        </w:rPr>
        <w:t> </w:t>
      </w:r>
      <w:r>
        <w:rPr>
          <w:sz w:val="20"/>
        </w:rPr>
        <w:t>przegród zewnętrznych powinny</w:t>
      </w:r>
      <w:r>
        <w:rPr>
          <w:spacing w:val="40"/>
          <w:sz w:val="20"/>
        </w:rPr>
        <w:t> </w:t>
      </w:r>
      <w:r>
        <w:rPr>
          <w:sz w:val="20"/>
        </w:rPr>
        <w:t>odpowiadać</w:t>
      </w:r>
      <w:r>
        <w:rPr>
          <w:spacing w:val="40"/>
          <w:sz w:val="20"/>
        </w:rPr>
        <w:t> </w:t>
      </w:r>
      <w:r>
        <w:rPr>
          <w:sz w:val="20"/>
        </w:rPr>
        <w:t>zewnętrznemu obrysowi części ogrzewanej</w:t>
      </w:r>
      <w:r>
        <w:rPr>
          <w:spacing w:val="40"/>
          <w:sz w:val="20"/>
        </w:rPr>
        <w:t> </w:t>
      </w:r>
      <w:r>
        <w:rPr>
          <w:sz w:val="20"/>
        </w:rPr>
        <w:t>budynku, tj. być wyznaczane po wymiarach zewnętrznych. Natomiast</w:t>
      </w:r>
      <w:r>
        <w:rPr>
          <w:spacing w:val="40"/>
          <w:sz w:val="20"/>
        </w:rPr>
        <w:t> </w:t>
      </w:r>
      <w:r>
        <w:rPr>
          <w:sz w:val="20"/>
        </w:rPr>
        <w:t>powierzchnie przegród pomiędzy</w:t>
      </w:r>
      <w:r>
        <w:rPr>
          <w:spacing w:val="40"/>
          <w:sz w:val="20"/>
        </w:rPr>
        <w:t> </w:t>
      </w:r>
      <w:r>
        <w:rPr>
          <w:sz w:val="20"/>
        </w:rPr>
        <w:t>przylegającymi strefami ogrzewanymi powinny być określane w połowie grubości tych</w:t>
      </w:r>
      <w:r>
        <w:rPr>
          <w:spacing w:val="80"/>
          <w:sz w:val="20"/>
        </w:rPr>
        <w:t> </w:t>
      </w:r>
      <w:r>
        <w:rPr>
          <w:sz w:val="20"/>
        </w:rPr>
        <w:t>przegród.</w:t>
      </w:r>
      <w:r>
        <w:rPr>
          <w:spacing w:val="40"/>
          <w:sz w:val="20"/>
        </w:rPr>
        <w:t> </w:t>
      </w:r>
      <w:r>
        <w:rPr>
          <w:sz w:val="20"/>
        </w:rPr>
        <w:t>Przyjęty</w:t>
      </w:r>
      <w:r>
        <w:rPr>
          <w:spacing w:val="40"/>
          <w:sz w:val="20"/>
        </w:rPr>
        <w:t> </w:t>
      </w:r>
      <w:r>
        <w:rPr>
          <w:sz w:val="20"/>
        </w:rPr>
        <w:t>sposób</w:t>
      </w:r>
      <w:r>
        <w:rPr>
          <w:spacing w:val="40"/>
          <w:sz w:val="20"/>
        </w:rPr>
        <w:t> </w:t>
      </w:r>
      <w:r>
        <w:rPr>
          <w:sz w:val="20"/>
        </w:rPr>
        <w:t>wymiarowania</w:t>
      </w:r>
      <w:r>
        <w:rPr>
          <w:spacing w:val="40"/>
          <w:sz w:val="20"/>
        </w:rPr>
        <w:t> </w:t>
      </w:r>
      <w:r>
        <w:rPr>
          <w:sz w:val="20"/>
        </w:rPr>
        <w:t>powinien</w:t>
      </w:r>
      <w:r>
        <w:rPr>
          <w:spacing w:val="40"/>
          <w:sz w:val="20"/>
        </w:rPr>
        <w:t> </w:t>
      </w:r>
      <w:r>
        <w:rPr>
          <w:sz w:val="20"/>
        </w:rPr>
        <w:t>być</w:t>
      </w:r>
      <w:r>
        <w:rPr>
          <w:spacing w:val="40"/>
          <w:sz w:val="20"/>
        </w:rPr>
        <w:t> </w:t>
      </w:r>
      <w:r>
        <w:rPr>
          <w:sz w:val="20"/>
        </w:rPr>
        <w:t>jednolity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całym</w:t>
      </w:r>
      <w:r>
        <w:rPr>
          <w:spacing w:val="40"/>
          <w:sz w:val="20"/>
        </w:rPr>
        <w:t> </w:t>
      </w:r>
      <w:r>
        <w:rPr>
          <w:sz w:val="20"/>
        </w:rPr>
        <w:t>opracowaniu.</w:t>
      </w:r>
    </w:p>
    <w:p>
      <w:pPr>
        <w:pStyle w:val="ListParagraph"/>
        <w:numPr>
          <w:ilvl w:val="0"/>
          <w:numId w:val="7"/>
        </w:numPr>
        <w:tabs>
          <w:tab w:pos="565" w:val="left" w:leader="none"/>
        </w:tabs>
        <w:spacing w:line="254" w:lineRule="auto" w:before="121" w:after="0"/>
        <w:ind w:left="565" w:right="540" w:hanging="425"/>
        <w:jc w:val="left"/>
        <w:rPr>
          <w:sz w:val="20"/>
        </w:rPr>
      </w:pP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przypadku stwierdzenia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toku weryfikacji świadectwa charakterystyki energetycznej błędów, które mogą stanowić podstawę do wszczęcia postępowania administracyjnego w</w:t>
      </w:r>
      <w:r>
        <w:rPr>
          <w:spacing w:val="80"/>
          <w:sz w:val="20"/>
        </w:rPr>
        <w:t> </w:t>
      </w:r>
      <w:r>
        <w:rPr>
          <w:sz w:val="20"/>
        </w:rPr>
        <w:t>sprawie wykreślenia osoby z</w:t>
      </w:r>
      <w:r>
        <w:rPr>
          <w:spacing w:val="31"/>
          <w:sz w:val="20"/>
        </w:rPr>
        <w:t> </w:t>
      </w:r>
      <w:r>
        <w:rPr>
          <w:sz w:val="20"/>
        </w:rPr>
        <w:t>wykazu, o którym</w:t>
      </w:r>
      <w:r>
        <w:rPr>
          <w:spacing w:val="31"/>
          <w:sz w:val="20"/>
        </w:rPr>
        <w:t> </w:t>
      </w:r>
      <w:r>
        <w:rPr>
          <w:sz w:val="20"/>
        </w:rPr>
        <w:t>mowa w</w:t>
      </w:r>
      <w:r>
        <w:rPr>
          <w:spacing w:val="31"/>
          <w:sz w:val="20"/>
        </w:rPr>
        <w:t> </w:t>
      </w:r>
      <w:r>
        <w:rPr>
          <w:sz w:val="20"/>
        </w:rPr>
        <w:t>art. 31 ust. 1 pkt 1 ustawy, dokonywana w trakcie samego postępowania weryfikacyjnego korekta świadectwa,</w:t>
      </w:r>
      <w:r>
        <w:rPr>
          <w:spacing w:val="80"/>
          <w:sz w:val="20"/>
        </w:rPr>
        <w:t> </w:t>
      </w:r>
      <w:r>
        <w:rPr>
          <w:sz w:val="20"/>
        </w:rPr>
        <w:t>uwzględniająca</w:t>
      </w:r>
      <w:r>
        <w:rPr>
          <w:spacing w:val="35"/>
          <w:sz w:val="20"/>
        </w:rPr>
        <w:t> </w:t>
      </w:r>
      <w:r>
        <w:rPr>
          <w:sz w:val="20"/>
        </w:rPr>
        <w:t>wykazane nieprawidłowości,</w:t>
      </w:r>
      <w:r>
        <w:rPr>
          <w:spacing w:val="35"/>
          <w:sz w:val="20"/>
        </w:rPr>
        <w:t> </w:t>
      </w:r>
      <w:r>
        <w:rPr>
          <w:sz w:val="20"/>
        </w:rPr>
        <w:t>nie</w:t>
      </w:r>
      <w:r>
        <w:rPr>
          <w:spacing w:val="35"/>
          <w:sz w:val="20"/>
        </w:rPr>
        <w:t> </w:t>
      </w:r>
      <w:r>
        <w:rPr>
          <w:sz w:val="20"/>
        </w:rPr>
        <w:t>jest brana</w:t>
      </w:r>
      <w:r>
        <w:rPr>
          <w:spacing w:val="35"/>
          <w:sz w:val="20"/>
        </w:rPr>
        <w:t> </w:t>
      </w:r>
      <w:r>
        <w:rPr>
          <w:sz w:val="20"/>
        </w:rPr>
        <w:t>pod</w:t>
      </w:r>
      <w:r>
        <w:rPr>
          <w:spacing w:val="35"/>
          <w:sz w:val="20"/>
        </w:rPr>
        <w:t> </w:t>
      </w:r>
      <w:r>
        <w:rPr>
          <w:sz w:val="20"/>
        </w:rPr>
        <w:t>uwagę</w:t>
      </w:r>
      <w:r>
        <w:rPr>
          <w:spacing w:val="35"/>
          <w:sz w:val="20"/>
        </w:rPr>
        <w:t> </w:t>
      </w:r>
      <w:r>
        <w:rPr>
          <w:sz w:val="20"/>
        </w:rPr>
        <w:t>przy rozstrzyganiu tego postępowania.</w:t>
      </w:r>
    </w:p>
    <w:p>
      <w:pPr>
        <w:pStyle w:val="BodyText"/>
        <w:spacing w:line="254" w:lineRule="auto"/>
        <w:ind w:right="500"/>
      </w:pPr>
      <w:r>
        <w:rPr/>
        <w:t>Ocena prawidłowości sporządzenia świadectwa opiera się wyłącznie na dokumencie</w:t>
      </w:r>
      <w:r>
        <w:rPr>
          <w:spacing w:val="80"/>
        </w:rPr>
        <w:t> </w:t>
      </w:r>
      <w:r>
        <w:rPr/>
        <w:t>poddanym</w:t>
      </w:r>
      <w:r>
        <w:rPr>
          <w:spacing w:val="40"/>
        </w:rPr>
        <w:t> </w:t>
      </w:r>
      <w:r>
        <w:rPr/>
        <w:t>weryfikacji</w:t>
      </w:r>
      <w:r>
        <w:rPr>
          <w:spacing w:val="40"/>
        </w:rPr>
        <w:t> </w:t>
      </w:r>
      <w:r>
        <w:rPr/>
        <w:t>oraz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ustaleniach</w:t>
      </w:r>
      <w:r>
        <w:rPr>
          <w:spacing w:val="40"/>
        </w:rPr>
        <w:t> </w:t>
      </w:r>
      <w:r>
        <w:rPr/>
        <w:t>poczynionych</w:t>
      </w:r>
      <w:r>
        <w:rPr>
          <w:spacing w:val="40"/>
        </w:rPr>
        <w:t> </w:t>
      </w:r>
      <w:r>
        <w:rPr/>
        <w:t>w</w:t>
      </w:r>
      <w:r>
        <w:rPr>
          <w:spacing w:val="40"/>
        </w:rPr>
        <w:t> </w:t>
      </w:r>
      <w:r>
        <w:rPr/>
        <w:t>jej</w:t>
      </w:r>
      <w:r>
        <w:rPr>
          <w:spacing w:val="40"/>
        </w:rPr>
        <w:t> </w:t>
      </w:r>
      <w:r>
        <w:rPr/>
        <w:t>toku.</w:t>
      </w:r>
    </w:p>
    <w:p>
      <w:pPr>
        <w:pStyle w:val="ListParagraph"/>
        <w:numPr>
          <w:ilvl w:val="0"/>
          <w:numId w:val="7"/>
        </w:numPr>
        <w:tabs>
          <w:tab w:pos="565" w:val="left" w:leader="none"/>
        </w:tabs>
        <w:spacing w:line="254" w:lineRule="auto" w:before="120" w:after="0"/>
        <w:ind w:left="565" w:right="431" w:hanging="425"/>
        <w:jc w:val="left"/>
        <w:rPr>
          <w:sz w:val="20"/>
        </w:rPr>
      </w:pPr>
      <w:r>
        <w:rPr>
          <w:sz w:val="20"/>
        </w:rPr>
        <w:t>Przypominamy</w:t>
      </w:r>
      <w:r>
        <w:rPr>
          <w:spacing w:val="40"/>
          <w:sz w:val="20"/>
        </w:rPr>
        <w:t> </w:t>
      </w:r>
      <w:r>
        <w:rPr>
          <w:sz w:val="20"/>
        </w:rPr>
        <w:t>również</w:t>
      </w:r>
      <w:r>
        <w:rPr>
          <w:spacing w:val="40"/>
          <w:sz w:val="20"/>
        </w:rPr>
        <w:t> </w:t>
      </w:r>
      <w:r>
        <w:rPr>
          <w:sz w:val="20"/>
        </w:rPr>
        <w:t>o obowiązku</w:t>
      </w:r>
      <w:r>
        <w:rPr>
          <w:spacing w:val="40"/>
          <w:sz w:val="20"/>
        </w:rPr>
        <w:t> </w:t>
      </w:r>
      <w:r>
        <w:rPr>
          <w:sz w:val="20"/>
        </w:rPr>
        <w:t>bieżącej</w:t>
      </w:r>
      <w:r>
        <w:rPr>
          <w:spacing w:val="40"/>
          <w:sz w:val="20"/>
        </w:rPr>
        <w:t> </w:t>
      </w:r>
      <w:r>
        <w:rPr>
          <w:sz w:val="20"/>
        </w:rPr>
        <w:t>aktualizacji</w:t>
      </w:r>
      <w:r>
        <w:rPr>
          <w:spacing w:val="40"/>
          <w:sz w:val="20"/>
        </w:rPr>
        <w:t> </w:t>
      </w:r>
      <w:r>
        <w:rPr>
          <w:sz w:val="20"/>
        </w:rPr>
        <w:t>danych</w:t>
      </w:r>
      <w:r>
        <w:rPr>
          <w:spacing w:val="40"/>
          <w:sz w:val="20"/>
        </w:rPr>
        <w:t> </w:t>
      </w:r>
      <w:r>
        <w:rPr>
          <w:sz w:val="20"/>
        </w:rPr>
        <w:t>objętych</w:t>
      </w:r>
      <w:r>
        <w:rPr>
          <w:spacing w:val="40"/>
          <w:sz w:val="20"/>
        </w:rPr>
        <w:t> </w:t>
      </w:r>
      <w:r>
        <w:rPr>
          <w:sz w:val="20"/>
        </w:rPr>
        <w:t>wpisem</w:t>
      </w:r>
      <w:r>
        <w:rPr>
          <w:spacing w:val="40"/>
          <w:sz w:val="20"/>
        </w:rPr>
        <w:t> </w:t>
      </w:r>
      <w:r>
        <w:rPr>
          <w:sz w:val="20"/>
        </w:rPr>
        <w:t>do rejestru</w:t>
      </w:r>
      <w:r>
        <w:rPr>
          <w:spacing w:val="23"/>
          <w:sz w:val="20"/>
        </w:rPr>
        <w:t> </w:t>
      </w:r>
      <w:r>
        <w:rPr>
          <w:sz w:val="20"/>
        </w:rPr>
        <w:t>(dane</w:t>
      </w:r>
      <w:r>
        <w:rPr>
          <w:spacing w:val="26"/>
          <w:sz w:val="20"/>
        </w:rPr>
        <w:t> </w:t>
      </w:r>
      <w:r>
        <w:rPr>
          <w:sz w:val="20"/>
        </w:rPr>
        <w:t>adresowe,</w:t>
      </w:r>
      <w:r>
        <w:rPr>
          <w:spacing w:val="23"/>
          <w:sz w:val="20"/>
        </w:rPr>
        <w:t> </w:t>
      </w:r>
      <w:r>
        <w:rPr>
          <w:sz w:val="20"/>
        </w:rPr>
        <w:t>osobowe).</w:t>
      </w:r>
      <w:r>
        <w:rPr>
          <w:spacing w:val="23"/>
          <w:sz w:val="20"/>
        </w:rPr>
        <w:t> </w:t>
      </w:r>
      <w:r>
        <w:rPr>
          <w:sz w:val="20"/>
        </w:rPr>
        <w:t>Stosownie</w:t>
      </w:r>
      <w:r>
        <w:rPr>
          <w:spacing w:val="26"/>
          <w:sz w:val="20"/>
        </w:rPr>
        <w:t> </w:t>
      </w:r>
      <w:r>
        <w:rPr>
          <w:sz w:val="20"/>
        </w:rPr>
        <w:t>do</w:t>
      </w:r>
      <w:r>
        <w:rPr>
          <w:spacing w:val="26"/>
          <w:sz w:val="20"/>
        </w:rPr>
        <w:t> </w:t>
      </w:r>
      <w:r>
        <w:rPr>
          <w:sz w:val="20"/>
        </w:rPr>
        <w:t>art.</w:t>
      </w:r>
      <w:r>
        <w:rPr>
          <w:spacing w:val="26"/>
          <w:sz w:val="20"/>
        </w:rPr>
        <w:t> </w:t>
      </w:r>
      <w:r>
        <w:rPr>
          <w:sz w:val="20"/>
        </w:rPr>
        <w:t>33</w:t>
      </w:r>
      <w:r>
        <w:rPr>
          <w:spacing w:val="26"/>
          <w:sz w:val="20"/>
        </w:rPr>
        <w:t> </w:t>
      </w:r>
      <w:r>
        <w:rPr>
          <w:sz w:val="20"/>
        </w:rPr>
        <w:t>ust.</w:t>
      </w:r>
      <w:r>
        <w:rPr>
          <w:spacing w:val="26"/>
          <w:sz w:val="20"/>
        </w:rPr>
        <w:t> </w:t>
      </w:r>
      <w:r>
        <w:rPr>
          <w:sz w:val="20"/>
        </w:rPr>
        <w:t>1</w:t>
      </w:r>
      <w:r>
        <w:rPr>
          <w:spacing w:val="23"/>
          <w:sz w:val="20"/>
        </w:rPr>
        <w:t> </w:t>
      </w:r>
      <w:r>
        <w:rPr>
          <w:sz w:val="20"/>
        </w:rPr>
        <w:t>ustawy,</w:t>
      </w:r>
      <w:r>
        <w:rPr>
          <w:spacing w:val="26"/>
          <w:sz w:val="20"/>
        </w:rPr>
        <w:t> </w:t>
      </w:r>
      <w:r>
        <w:rPr>
          <w:sz w:val="20"/>
        </w:rPr>
        <w:t>osoba wpisana</w:t>
      </w:r>
      <w:r>
        <w:rPr>
          <w:spacing w:val="26"/>
          <w:sz w:val="20"/>
        </w:rPr>
        <w:t> </w:t>
      </w:r>
      <w:r>
        <w:rPr>
          <w:sz w:val="20"/>
        </w:rPr>
        <w:t>do wykazu osób uprawnionych do sporządzania świadectw charakterystyki energetycznej</w:t>
      </w:r>
      <w:r>
        <w:rPr>
          <w:spacing w:val="80"/>
          <w:sz w:val="20"/>
        </w:rPr>
        <w:t> </w:t>
      </w:r>
      <w:r>
        <w:rPr>
          <w:sz w:val="20"/>
        </w:rPr>
        <w:t>zobowiązana</w:t>
      </w:r>
      <w:r>
        <w:rPr>
          <w:spacing w:val="40"/>
          <w:sz w:val="20"/>
        </w:rPr>
        <w:t> </w:t>
      </w:r>
      <w:r>
        <w:rPr>
          <w:sz w:val="20"/>
        </w:rPr>
        <w:t>jest</w:t>
      </w:r>
      <w:r>
        <w:rPr>
          <w:spacing w:val="40"/>
          <w:sz w:val="20"/>
        </w:rPr>
        <w:t> </w:t>
      </w:r>
      <w:r>
        <w:rPr>
          <w:sz w:val="20"/>
        </w:rPr>
        <w:t>do zgłaszania</w:t>
      </w:r>
      <w:r>
        <w:rPr>
          <w:spacing w:val="40"/>
          <w:sz w:val="20"/>
        </w:rPr>
        <w:t> </w:t>
      </w:r>
      <w:r>
        <w:rPr>
          <w:sz w:val="20"/>
        </w:rPr>
        <w:t>zmian</w:t>
      </w:r>
      <w:r>
        <w:rPr>
          <w:spacing w:val="40"/>
          <w:sz w:val="20"/>
        </w:rPr>
        <w:t> </w:t>
      </w:r>
      <w:r>
        <w:rPr>
          <w:sz w:val="20"/>
        </w:rPr>
        <w:t>danych objętych wpisem do centralnego</w:t>
      </w:r>
      <w:r>
        <w:rPr>
          <w:spacing w:val="40"/>
          <w:sz w:val="20"/>
        </w:rPr>
        <w:t> </w:t>
      </w:r>
      <w:r>
        <w:rPr>
          <w:sz w:val="20"/>
        </w:rPr>
        <w:t>rejestru charakterystyki energetycznej budynków,</w:t>
      </w:r>
      <w:r>
        <w:rPr>
          <w:spacing w:val="35"/>
          <w:sz w:val="20"/>
        </w:rPr>
        <w:t> </w:t>
      </w:r>
      <w:r>
        <w:rPr>
          <w:sz w:val="20"/>
        </w:rPr>
        <w:t>w</w:t>
      </w:r>
      <w:r>
        <w:rPr>
          <w:spacing w:val="37"/>
          <w:sz w:val="20"/>
        </w:rPr>
        <w:t> </w:t>
      </w:r>
      <w:r>
        <w:rPr>
          <w:sz w:val="20"/>
        </w:rPr>
        <w:t>tym danych</w:t>
      </w:r>
      <w:r>
        <w:rPr>
          <w:spacing w:val="35"/>
          <w:sz w:val="20"/>
        </w:rPr>
        <w:t> </w:t>
      </w:r>
      <w:r>
        <w:rPr>
          <w:sz w:val="20"/>
        </w:rPr>
        <w:t>adresowych, w</w:t>
      </w:r>
      <w:r>
        <w:rPr>
          <w:spacing w:val="37"/>
          <w:sz w:val="20"/>
        </w:rPr>
        <w:t> </w:t>
      </w:r>
      <w:r>
        <w:rPr>
          <w:sz w:val="20"/>
        </w:rPr>
        <w:t>terminie</w:t>
      </w:r>
      <w:r>
        <w:rPr>
          <w:spacing w:val="35"/>
          <w:sz w:val="20"/>
        </w:rPr>
        <w:t> </w:t>
      </w:r>
      <w:r>
        <w:rPr>
          <w:sz w:val="20"/>
        </w:rPr>
        <w:t>14</w:t>
      </w:r>
      <w:r>
        <w:rPr>
          <w:spacing w:val="35"/>
          <w:sz w:val="20"/>
        </w:rPr>
        <w:t> </w:t>
      </w:r>
      <w:r>
        <w:rPr>
          <w:sz w:val="20"/>
        </w:rPr>
        <w:t>dni od dnia ich zaistnienia.</w:t>
      </w:r>
    </w:p>
    <w:p>
      <w:pPr>
        <w:pStyle w:val="BodyText"/>
        <w:spacing w:line="254" w:lineRule="auto"/>
        <w:ind w:right="500"/>
      </w:pPr>
      <w:r>
        <w:rPr/>
        <w:t>Należy</w:t>
      </w:r>
      <w:r>
        <w:rPr>
          <w:spacing w:val="40"/>
        </w:rPr>
        <w:t> </w:t>
      </w:r>
      <w:r>
        <w:rPr/>
        <w:t>podkreślić, że nieaktualne dane adresowe mogą skutkować brakiem faktycznej</w:t>
      </w:r>
      <w:r>
        <w:rPr>
          <w:spacing w:val="40"/>
        </w:rPr>
        <w:t> </w:t>
      </w:r>
      <w:r>
        <w:rPr/>
        <w:t>możliwości zapoznania się z korespondencją kierowaną w związku z weryfikacją</w:t>
      </w:r>
      <w:r>
        <w:rPr>
          <w:spacing w:val="80"/>
        </w:rPr>
        <w:t> </w:t>
      </w:r>
      <w:r>
        <w:rPr/>
        <w:t>sporządzonych świadectw. W konsekwencji osoba uprawniona może zostać pozbawiona</w:t>
      </w:r>
      <w:r>
        <w:rPr>
          <w:spacing w:val="80"/>
        </w:rPr>
        <w:t> </w:t>
      </w:r>
      <w:r>
        <w:rPr/>
        <w:t>możliwości przedstawienia swojego stanowiska i odniesienia się do stwierdzonych</w:t>
      </w:r>
      <w:r>
        <w:rPr>
          <w:spacing w:val="80"/>
        </w:rPr>
        <w:t> </w:t>
      </w:r>
      <w:r>
        <w:rPr/>
        <w:t>nieprawidłowości, w tym również w przypadku wszczęcia postępowania w sprawie</w:t>
      </w:r>
      <w:r>
        <w:rPr>
          <w:spacing w:val="80"/>
        </w:rPr>
        <w:t> </w:t>
      </w:r>
      <w:r>
        <w:rPr/>
        <w:t>wykreślenia z</w:t>
      </w:r>
      <w:r>
        <w:rPr>
          <w:spacing w:val="40"/>
        </w:rPr>
        <w:t> </w:t>
      </w:r>
      <w:r>
        <w:rPr/>
        <w:t>wykazu osób</w:t>
      </w:r>
      <w:r>
        <w:rPr>
          <w:spacing w:val="40"/>
        </w:rPr>
        <w:t> </w:t>
      </w:r>
      <w:r>
        <w:rPr/>
        <w:t>uprawnionych do sporządzania świadectw charakterystyki </w:t>
      </w:r>
      <w:r>
        <w:rPr>
          <w:spacing w:val="-2"/>
        </w:rPr>
        <w:t>energetycznej.</w:t>
      </w:r>
    </w:p>
    <w:p>
      <w:pPr>
        <w:pStyle w:val="ListParagraph"/>
        <w:numPr>
          <w:ilvl w:val="0"/>
          <w:numId w:val="7"/>
        </w:numPr>
        <w:tabs>
          <w:tab w:pos="565" w:val="left" w:leader="none"/>
        </w:tabs>
        <w:spacing w:line="254" w:lineRule="auto" w:before="121" w:after="0"/>
        <w:ind w:left="565" w:right="166" w:hanging="425"/>
        <w:jc w:val="left"/>
        <w:rPr>
          <w:sz w:val="20"/>
        </w:rPr>
      </w:pPr>
      <w:r>
        <w:rPr>
          <w:sz w:val="20"/>
        </w:rPr>
        <w:t>Informujemy</w:t>
      </w:r>
      <w:r>
        <w:rPr>
          <w:spacing w:val="40"/>
          <w:sz w:val="20"/>
        </w:rPr>
        <w:t> </w:t>
      </w:r>
      <w:r>
        <w:rPr>
          <w:sz w:val="20"/>
        </w:rPr>
        <w:t>również,</w:t>
      </w:r>
      <w:r>
        <w:rPr>
          <w:spacing w:val="40"/>
          <w:sz w:val="20"/>
        </w:rPr>
        <w:t> </w:t>
      </w:r>
      <w:r>
        <w:rPr>
          <w:sz w:val="20"/>
        </w:rPr>
        <w:t>że</w:t>
      </w:r>
      <w:r>
        <w:rPr>
          <w:spacing w:val="40"/>
          <w:sz w:val="20"/>
        </w:rPr>
        <w:t> </w:t>
      </w:r>
      <w:r>
        <w:rPr>
          <w:sz w:val="20"/>
        </w:rPr>
        <w:t>jednoznacznie</w:t>
      </w:r>
      <w:r>
        <w:rPr>
          <w:spacing w:val="40"/>
          <w:sz w:val="20"/>
        </w:rPr>
        <w:t> </w:t>
      </w:r>
      <w:r>
        <w:rPr>
          <w:sz w:val="20"/>
        </w:rPr>
        <w:t>negatywnie</w:t>
      </w:r>
      <w:r>
        <w:rPr>
          <w:spacing w:val="40"/>
          <w:sz w:val="20"/>
        </w:rPr>
        <w:t> </w:t>
      </w:r>
      <w:r>
        <w:rPr>
          <w:sz w:val="20"/>
        </w:rPr>
        <w:t>oceniamy</w:t>
      </w:r>
      <w:r>
        <w:rPr>
          <w:spacing w:val="40"/>
          <w:sz w:val="20"/>
        </w:rPr>
        <w:t> </w:t>
      </w:r>
      <w:r>
        <w:rPr>
          <w:sz w:val="20"/>
        </w:rPr>
        <w:t>sporządzanie</w:t>
      </w:r>
      <w:r>
        <w:rPr>
          <w:spacing w:val="40"/>
          <w:sz w:val="20"/>
        </w:rPr>
        <w:t> </w:t>
      </w:r>
      <w:r>
        <w:rPr>
          <w:sz w:val="20"/>
        </w:rPr>
        <w:t>świadectw jedynie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podstawie</w:t>
      </w:r>
      <w:r>
        <w:rPr>
          <w:spacing w:val="40"/>
          <w:sz w:val="20"/>
        </w:rPr>
        <w:t> </w:t>
      </w:r>
      <w:r>
        <w:rPr>
          <w:sz w:val="20"/>
        </w:rPr>
        <w:t>danych</w:t>
      </w:r>
      <w:r>
        <w:rPr>
          <w:spacing w:val="40"/>
          <w:sz w:val="20"/>
        </w:rPr>
        <w:t> </w:t>
      </w:r>
      <w:r>
        <w:rPr>
          <w:sz w:val="20"/>
        </w:rPr>
        <w:t>przekazanych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formularzu</w:t>
      </w:r>
      <w:r>
        <w:rPr>
          <w:spacing w:val="40"/>
          <w:sz w:val="20"/>
        </w:rPr>
        <w:t> </w:t>
      </w:r>
      <w:r>
        <w:rPr>
          <w:sz w:val="20"/>
        </w:rPr>
        <w:t>przez</w:t>
      </w:r>
      <w:r>
        <w:rPr>
          <w:spacing w:val="40"/>
          <w:sz w:val="20"/>
        </w:rPr>
        <w:t> </w:t>
      </w:r>
      <w:r>
        <w:rPr>
          <w:sz w:val="20"/>
        </w:rPr>
        <w:t>osobę</w:t>
      </w:r>
      <w:r>
        <w:rPr>
          <w:spacing w:val="40"/>
          <w:sz w:val="20"/>
        </w:rPr>
        <w:t> </w:t>
      </w:r>
      <w:r>
        <w:rPr>
          <w:sz w:val="20"/>
        </w:rPr>
        <w:t>zamawiającą świadectwo,</w:t>
      </w:r>
      <w:r>
        <w:rPr>
          <w:spacing w:val="40"/>
          <w:sz w:val="20"/>
        </w:rPr>
        <w:t> </w:t>
      </w:r>
      <w:r>
        <w:rPr>
          <w:sz w:val="20"/>
        </w:rPr>
        <w:t>bez</w:t>
      </w:r>
      <w:r>
        <w:rPr>
          <w:spacing w:val="40"/>
          <w:sz w:val="20"/>
        </w:rPr>
        <w:t> </w:t>
      </w:r>
      <w:r>
        <w:rPr>
          <w:sz w:val="20"/>
        </w:rPr>
        <w:t>przeprowadzenia</w:t>
      </w:r>
      <w:r>
        <w:rPr>
          <w:spacing w:val="40"/>
          <w:sz w:val="20"/>
        </w:rPr>
        <w:t> </w:t>
      </w:r>
      <w:r>
        <w:rPr>
          <w:sz w:val="20"/>
        </w:rPr>
        <w:t>ich</w:t>
      </w:r>
      <w:r>
        <w:rPr>
          <w:spacing w:val="40"/>
          <w:sz w:val="20"/>
        </w:rPr>
        <w:t> </w:t>
      </w:r>
      <w:r>
        <w:rPr>
          <w:sz w:val="20"/>
        </w:rPr>
        <w:t>weryfikacji/wizji</w:t>
      </w:r>
      <w:r>
        <w:rPr>
          <w:spacing w:val="40"/>
          <w:sz w:val="20"/>
        </w:rPr>
        <w:t> </w:t>
      </w:r>
      <w:r>
        <w:rPr>
          <w:sz w:val="20"/>
        </w:rPr>
        <w:t>lokalnej</w:t>
      </w:r>
      <w:r>
        <w:rPr>
          <w:spacing w:val="40"/>
          <w:sz w:val="20"/>
        </w:rPr>
        <w:t> </w:t>
      </w:r>
      <w:r>
        <w:rPr>
          <w:sz w:val="20"/>
        </w:rPr>
        <w:t>(zwłaszcza</w:t>
      </w:r>
      <w:r>
        <w:rPr>
          <w:spacing w:val="40"/>
          <w:sz w:val="20"/>
        </w:rPr>
        <w:t> </w:t>
      </w:r>
      <w:r>
        <w:rPr>
          <w:sz w:val="20"/>
        </w:rPr>
        <w:t>w</w:t>
      </w:r>
      <w:r>
        <w:rPr>
          <w:spacing w:val="40"/>
          <w:sz w:val="20"/>
        </w:rPr>
        <w:t> </w:t>
      </w:r>
      <w:r>
        <w:rPr>
          <w:sz w:val="20"/>
        </w:rPr>
        <w:t>przypadkach, które nie</w:t>
      </w:r>
      <w:r>
        <w:rPr>
          <w:spacing w:val="40"/>
          <w:sz w:val="20"/>
        </w:rPr>
        <w:t> </w:t>
      </w:r>
      <w:r>
        <w:rPr>
          <w:sz w:val="20"/>
        </w:rPr>
        <w:t>dotyczą</w:t>
      </w:r>
      <w:r>
        <w:rPr>
          <w:spacing w:val="40"/>
          <w:sz w:val="20"/>
        </w:rPr>
        <w:t> </w:t>
      </w:r>
      <w:r>
        <w:rPr>
          <w:sz w:val="20"/>
        </w:rPr>
        <w:t>lokali</w:t>
      </w:r>
      <w:r>
        <w:rPr>
          <w:spacing w:val="40"/>
          <w:sz w:val="20"/>
        </w:rPr>
        <w:t> </w:t>
      </w:r>
      <w:r>
        <w:rPr>
          <w:sz w:val="20"/>
        </w:rPr>
        <w:t>mieszkalnych).</w:t>
      </w:r>
      <w:r>
        <w:rPr>
          <w:spacing w:val="40"/>
          <w:sz w:val="20"/>
        </w:rPr>
        <w:t> </w:t>
      </w:r>
      <w:r>
        <w:rPr>
          <w:sz w:val="20"/>
        </w:rPr>
        <w:t>Rzetelne</w:t>
      </w:r>
      <w:r>
        <w:rPr>
          <w:spacing w:val="40"/>
          <w:sz w:val="20"/>
        </w:rPr>
        <w:t> </w:t>
      </w:r>
      <w:r>
        <w:rPr>
          <w:sz w:val="20"/>
        </w:rPr>
        <w:t>opracowanie</w:t>
      </w:r>
      <w:r>
        <w:rPr>
          <w:spacing w:val="40"/>
          <w:sz w:val="20"/>
        </w:rPr>
        <w:t> </w:t>
      </w:r>
      <w:r>
        <w:rPr>
          <w:sz w:val="20"/>
        </w:rPr>
        <w:t>świadectwa charakterystyki energetycznej wymaga wykonania wizji, celem</w:t>
      </w:r>
      <w:r>
        <w:rPr>
          <w:spacing w:val="40"/>
          <w:sz w:val="20"/>
        </w:rPr>
        <w:t> </w:t>
      </w:r>
      <w:r>
        <w:rPr>
          <w:sz w:val="20"/>
        </w:rPr>
        <w:t>weryfikacji przekazanych danych oraz</w:t>
      </w:r>
      <w:r>
        <w:rPr>
          <w:spacing w:val="40"/>
          <w:sz w:val="20"/>
        </w:rPr>
        <w:t> </w:t>
      </w:r>
      <w:r>
        <w:rPr>
          <w:sz w:val="20"/>
        </w:rPr>
        <w:t>pozyskania</w:t>
      </w:r>
      <w:r>
        <w:rPr>
          <w:spacing w:val="40"/>
          <w:sz w:val="20"/>
        </w:rPr>
        <w:t> </w:t>
      </w:r>
      <w:r>
        <w:rPr>
          <w:sz w:val="20"/>
        </w:rPr>
        <w:t>informacji</w:t>
      </w:r>
      <w:r>
        <w:rPr>
          <w:spacing w:val="40"/>
          <w:sz w:val="20"/>
        </w:rPr>
        <w:t> </w:t>
      </w:r>
      <w:r>
        <w:rPr>
          <w:sz w:val="20"/>
        </w:rPr>
        <w:t>na</w:t>
      </w:r>
      <w:r>
        <w:rPr>
          <w:spacing w:val="40"/>
          <w:sz w:val="20"/>
        </w:rPr>
        <w:t> </w:t>
      </w:r>
      <w:r>
        <w:rPr>
          <w:sz w:val="20"/>
        </w:rPr>
        <w:t>temat</w:t>
      </w:r>
      <w:r>
        <w:rPr>
          <w:spacing w:val="40"/>
          <w:sz w:val="20"/>
        </w:rPr>
        <w:t> </w:t>
      </w:r>
      <w:r>
        <w:rPr>
          <w:sz w:val="20"/>
        </w:rPr>
        <w:t>innych</w:t>
      </w:r>
      <w:r>
        <w:rPr>
          <w:spacing w:val="40"/>
          <w:sz w:val="20"/>
        </w:rPr>
        <w:t> </w:t>
      </w:r>
      <w:r>
        <w:rPr>
          <w:sz w:val="20"/>
        </w:rPr>
        <w:t>parametrów</w:t>
      </w:r>
      <w:r>
        <w:rPr>
          <w:spacing w:val="40"/>
          <w:sz w:val="20"/>
        </w:rPr>
        <w:t> </w:t>
      </w:r>
      <w:r>
        <w:rPr>
          <w:sz w:val="20"/>
        </w:rPr>
        <w:t>technicznych</w:t>
      </w:r>
      <w:r>
        <w:rPr>
          <w:spacing w:val="40"/>
          <w:sz w:val="20"/>
        </w:rPr>
        <w:t> </w:t>
      </w:r>
      <w:r>
        <w:rPr>
          <w:sz w:val="20"/>
        </w:rPr>
        <w:t>potrzebnych</w:t>
      </w:r>
      <w:r>
        <w:rPr>
          <w:spacing w:val="40"/>
          <w:sz w:val="20"/>
        </w:rPr>
        <w:t> </w:t>
      </w:r>
      <w:r>
        <w:rPr>
          <w:sz w:val="20"/>
        </w:rPr>
        <w:t>do prawidłowego</w:t>
      </w:r>
      <w:r>
        <w:rPr>
          <w:spacing w:val="40"/>
          <w:sz w:val="20"/>
        </w:rPr>
        <w:t> </w:t>
      </w:r>
      <w:r>
        <w:rPr>
          <w:sz w:val="20"/>
        </w:rPr>
        <w:t>wykonania obliczeń</w:t>
      </w:r>
      <w:r>
        <w:rPr>
          <w:spacing w:val="40"/>
          <w:sz w:val="20"/>
        </w:rPr>
        <w:t> </w:t>
      </w:r>
      <w:r>
        <w:rPr>
          <w:sz w:val="20"/>
        </w:rPr>
        <w:t>(m.in.</w:t>
      </w:r>
      <w:r>
        <w:rPr>
          <w:spacing w:val="40"/>
          <w:sz w:val="20"/>
        </w:rPr>
        <w:t> </w:t>
      </w:r>
      <w:r>
        <w:rPr>
          <w:sz w:val="20"/>
        </w:rPr>
        <w:t>właściwej powierzchni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regulowanej</w:t>
      </w:r>
      <w:r>
        <w:rPr>
          <w:spacing w:val="40"/>
          <w:sz w:val="20"/>
        </w:rPr>
        <w:t> </w:t>
      </w:r>
      <w:r>
        <w:rPr>
          <w:sz w:val="20"/>
        </w:rPr>
        <w:t>temperaturze, powierzchni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parametrów</w:t>
      </w:r>
      <w:r>
        <w:rPr>
          <w:spacing w:val="40"/>
          <w:sz w:val="20"/>
        </w:rPr>
        <w:t> </w:t>
      </w:r>
      <w:r>
        <w:rPr>
          <w:sz w:val="20"/>
        </w:rPr>
        <w:t>przegród</w:t>
      </w:r>
      <w:r>
        <w:rPr>
          <w:spacing w:val="40"/>
          <w:sz w:val="20"/>
        </w:rPr>
        <w:t> </w:t>
      </w:r>
      <w:r>
        <w:rPr>
          <w:sz w:val="20"/>
        </w:rPr>
        <w:t>budowlanych,</w:t>
      </w:r>
      <w:r>
        <w:rPr>
          <w:spacing w:val="40"/>
          <w:sz w:val="20"/>
        </w:rPr>
        <w:t> </w:t>
      </w:r>
      <w:r>
        <w:rPr>
          <w:sz w:val="20"/>
        </w:rPr>
        <w:t>rodzaju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mocy</w:t>
      </w:r>
      <w:r>
        <w:rPr>
          <w:spacing w:val="40"/>
          <w:sz w:val="20"/>
        </w:rPr>
        <w:t> </w:t>
      </w:r>
      <w:r>
        <w:rPr>
          <w:sz w:val="20"/>
        </w:rPr>
        <w:t>źródeł ciepła,</w:t>
      </w:r>
      <w:r>
        <w:rPr>
          <w:spacing w:val="40"/>
          <w:sz w:val="20"/>
        </w:rPr>
        <w:t> </w:t>
      </w:r>
      <w:r>
        <w:rPr>
          <w:sz w:val="20"/>
        </w:rPr>
        <w:t>nośników energii,</w:t>
      </w:r>
      <w:r>
        <w:rPr>
          <w:spacing w:val="40"/>
          <w:sz w:val="20"/>
        </w:rPr>
        <w:t> </w:t>
      </w:r>
      <w:r>
        <w:rPr>
          <w:sz w:val="20"/>
        </w:rPr>
        <w:t>liczby</w:t>
      </w:r>
      <w:r>
        <w:rPr>
          <w:spacing w:val="40"/>
          <w:sz w:val="20"/>
        </w:rPr>
        <w:t> </w:t>
      </w:r>
      <w:r>
        <w:rPr>
          <w:sz w:val="20"/>
        </w:rPr>
        <w:t>i rodzaju</w:t>
      </w:r>
      <w:r>
        <w:rPr>
          <w:spacing w:val="40"/>
          <w:sz w:val="20"/>
        </w:rPr>
        <w:t> </w:t>
      </w:r>
      <w:r>
        <w:rPr>
          <w:sz w:val="20"/>
        </w:rPr>
        <w:t>urządzeń</w:t>
      </w:r>
      <w:r>
        <w:rPr>
          <w:spacing w:val="40"/>
          <w:sz w:val="20"/>
        </w:rPr>
        <w:t> </w:t>
      </w:r>
      <w:r>
        <w:rPr>
          <w:sz w:val="20"/>
        </w:rPr>
        <w:t>pomocniczych,</w:t>
      </w:r>
      <w:r>
        <w:rPr>
          <w:spacing w:val="40"/>
          <w:sz w:val="20"/>
        </w:rPr>
        <w:t> </w:t>
      </w:r>
      <w:r>
        <w:rPr>
          <w:sz w:val="20"/>
        </w:rPr>
        <w:t>stanu</w:t>
      </w:r>
      <w:r>
        <w:rPr>
          <w:spacing w:val="40"/>
          <w:sz w:val="20"/>
        </w:rPr>
        <w:t> </w:t>
      </w:r>
      <w:r>
        <w:rPr>
          <w:sz w:val="20"/>
        </w:rPr>
        <w:t>izolacji</w:t>
      </w:r>
      <w:r>
        <w:rPr>
          <w:spacing w:val="40"/>
          <w:sz w:val="20"/>
        </w:rPr>
        <w:t> </w:t>
      </w:r>
      <w:r>
        <w:rPr>
          <w:sz w:val="20"/>
        </w:rPr>
        <w:t>przewodów,</w:t>
      </w:r>
      <w:r>
        <w:rPr>
          <w:spacing w:val="40"/>
          <w:sz w:val="20"/>
        </w:rPr>
        <w:t> </w:t>
      </w:r>
      <w:r>
        <w:rPr>
          <w:sz w:val="20"/>
        </w:rPr>
        <w:t>wentylacji</w:t>
      </w:r>
      <w:r>
        <w:rPr>
          <w:spacing w:val="40"/>
          <w:sz w:val="20"/>
        </w:rPr>
        <w:t> </w:t>
      </w:r>
      <w:r>
        <w:rPr>
          <w:sz w:val="20"/>
        </w:rPr>
        <w:t>itp.) Ocena</w:t>
      </w:r>
      <w:r>
        <w:rPr>
          <w:spacing w:val="32"/>
          <w:sz w:val="20"/>
        </w:rPr>
        <w:t> </w:t>
      </w:r>
      <w:r>
        <w:rPr>
          <w:sz w:val="20"/>
        </w:rPr>
        <w:t>parametrów</w:t>
      </w:r>
      <w:r>
        <w:rPr>
          <w:spacing w:val="33"/>
          <w:sz w:val="20"/>
        </w:rPr>
        <w:t> </w:t>
      </w:r>
      <w:r>
        <w:rPr>
          <w:sz w:val="20"/>
        </w:rPr>
        <w:t>budynku</w:t>
      </w:r>
      <w:r>
        <w:rPr>
          <w:spacing w:val="32"/>
          <w:sz w:val="20"/>
        </w:rPr>
        <w:t> </w:t>
      </w:r>
      <w:r>
        <w:rPr>
          <w:sz w:val="20"/>
        </w:rPr>
        <w:t>i</w:t>
      </w:r>
      <w:r>
        <w:rPr>
          <w:spacing w:val="31"/>
          <w:sz w:val="20"/>
        </w:rPr>
        <w:t> </w:t>
      </w:r>
      <w:r>
        <w:rPr>
          <w:sz w:val="20"/>
        </w:rPr>
        <w:t>systemów</w:t>
      </w:r>
      <w:r>
        <w:rPr>
          <w:spacing w:val="33"/>
          <w:sz w:val="20"/>
        </w:rPr>
        <w:t> </w:t>
      </w:r>
      <w:r>
        <w:rPr>
          <w:sz w:val="20"/>
        </w:rPr>
        <w:t>technicznych</w:t>
      </w:r>
      <w:r>
        <w:rPr>
          <w:spacing w:val="32"/>
          <w:sz w:val="20"/>
        </w:rPr>
        <w:t> </w:t>
      </w:r>
      <w:r>
        <w:rPr>
          <w:sz w:val="20"/>
        </w:rPr>
        <w:t>wymaga</w:t>
      </w:r>
      <w:r>
        <w:rPr>
          <w:spacing w:val="32"/>
          <w:sz w:val="20"/>
        </w:rPr>
        <w:t> </w:t>
      </w:r>
      <w:r>
        <w:rPr>
          <w:sz w:val="20"/>
        </w:rPr>
        <w:t>odpowiednich</w:t>
      </w:r>
      <w:r>
        <w:rPr>
          <w:spacing w:val="29"/>
          <w:sz w:val="20"/>
        </w:rPr>
        <w:t> </w:t>
      </w:r>
      <w:r>
        <w:rPr>
          <w:sz w:val="20"/>
        </w:rPr>
        <w:t>kwalifikacji</w:t>
      </w:r>
      <w:r>
        <w:rPr>
          <w:spacing w:val="31"/>
          <w:sz w:val="20"/>
        </w:rPr>
        <w:t> </w:t>
      </w:r>
      <w:r>
        <w:rPr>
          <w:sz w:val="20"/>
        </w:rPr>
        <w:t>i</w:t>
      </w:r>
      <w:r>
        <w:rPr>
          <w:spacing w:val="31"/>
          <w:sz w:val="20"/>
        </w:rPr>
        <w:t> </w:t>
      </w:r>
      <w:r>
        <w:rPr>
          <w:sz w:val="20"/>
        </w:rPr>
        <w:t>nie</w:t>
      </w:r>
    </w:p>
    <w:p>
      <w:pPr>
        <w:pStyle w:val="ListParagraph"/>
        <w:spacing w:after="0" w:line="254" w:lineRule="auto"/>
        <w:jc w:val="left"/>
        <w:rPr>
          <w:sz w:val="20"/>
        </w:rPr>
        <w:sectPr>
          <w:pgSz w:w="11900" w:h="16820"/>
          <w:pgMar w:top="1320" w:bottom="280" w:left="1275" w:right="1275"/>
        </w:sectPr>
      </w:pPr>
    </w:p>
    <w:p>
      <w:pPr>
        <w:pStyle w:val="BodyText"/>
        <w:spacing w:line="254" w:lineRule="auto" w:before="85"/>
        <w:ind w:right="148"/>
      </w:pPr>
      <w:r>
        <w:rPr/>
        <w:t>może</w:t>
      </w:r>
      <w:r>
        <w:rPr>
          <w:spacing w:val="40"/>
        </w:rPr>
        <w:t> </w:t>
      </w:r>
      <w:r>
        <w:rPr/>
        <w:t>opierać</w:t>
      </w:r>
      <w:r>
        <w:rPr>
          <w:spacing w:val="40"/>
        </w:rPr>
        <w:t> </w:t>
      </w:r>
      <w:r>
        <w:rPr/>
        <w:t>się</w:t>
      </w:r>
      <w:r>
        <w:rPr>
          <w:spacing w:val="40"/>
        </w:rPr>
        <w:t> </w:t>
      </w:r>
      <w:r>
        <w:rPr/>
        <w:t>wyłącznie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ogólnych</w:t>
      </w:r>
      <w:r>
        <w:rPr>
          <w:spacing w:val="40"/>
        </w:rPr>
        <w:t> </w:t>
      </w:r>
      <w:r>
        <w:rPr/>
        <w:t>informacjach</w:t>
      </w:r>
      <w:r>
        <w:rPr>
          <w:spacing w:val="40"/>
        </w:rPr>
        <w:t> </w:t>
      </w:r>
      <w:r>
        <w:rPr/>
        <w:t>wskazanych</w:t>
      </w:r>
      <w:r>
        <w:rPr>
          <w:spacing w:val="40"/>
        </w:rPr>
        <w:t> </w:t>
      </w:r>
      <w:r>
        <w:rPr/>
        <w:t>w</w:t>
      </w:r>
      <w:r>
        <w:rPr>
          <w:spacing w:val="40"/>
        </w:rPr>
        <w:t> </w:t>
      </w:r>
      <w:r>
        <w:rPr/>
        <w:t>formularzu, wypełnianym</w:t>
      </w:r>
      <w:r>
        <w:rPr>
          <w:spacing w:val="37"/>
        </w:rPr>
        <w:t> </w:t>
      </w:r>
      <w:r>
        <w:rPr/>
        <w:t>przez</w:t>
      </w:r>
      <w:r>
        <w:rPr>
          <w:spacing w:val="40"/>
        </w:rPr>
        <w:t> </w:t>
      </w:r>
      <w:r>
        <w:rPr/>
        <w:t>osobę zamawiającą świadectwo, która nie</w:t>
      </w:r>
      <w:r>
        <w:rPr>
          <w:spacing w:val="36"/>
        </w:rPr>
        <w:t> </w:t>
      </w:r>
      <w:r>
        <w:rPr/>
        <w:t>musi</w:t>
      </w:r>
      <w:r>
        <w:rPr>
          <w:spacing w:val="37"/>
        </w:rPr>
        <w:t> </w:t>
      </w:r>
      <w:r>
        <w:rPr/>
        <w:t>posiadać</w:t>
      </w:r>
      <w:r>
        <w:rPr>
          <w:spacing w:val="35"/>
        </w:rPr>
        <w:t> </w:t>
      </w:r>
      <w:r>
        <w:rPr/>
        <w:t>specjalistycznej wiedzy</w:t>
      </w:r>
      <w:r>
        <w:rPr>
          <w:spacing w:val="40"/>
        </w:rPr>
        <w:t> </w:t>
      </w:r>
      <w:r>
        <w:rPr/>
        <w:t>niezbędnej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prawidłowego</w:t>
      </w:r>
      <w:r>
        <w:rPr>
          <w:spacing w:val="40"/>
        </w:rPr>
        <w:t> </w:t>
      </w:r>
      <w:r>
        <w:rPr/>
        <w:t>określenia</w:t>
      </w:r>
      <w:r>
        <w:rPr>
          <w:spacing w:val="40"/>
        </w:rPr>
        <w:t> </w:t>
      </w:r>
      <w:r>
        <w:rPr/>
        <w:t>parametrów</w:t>
      </w:r>
      <w:r>
        <w:rPr>
          <w:spacing w:val="40"/>
        </w:rPr>
        <w:t> </w:t>
      </w:r>
      <w:r>
        <w:rPr/>
        <w:t>budynku</w:t>
      </w:r>
      <w:r>
        <w:rPr>
          <w:spacing w:val="40"/>
        </w:rPr>
        <w:t> </w:t>
      </w:r>
      <w:r>
        <w:rPr/>
        <w:t>i</w:t>
      </w:r>
      <w:r>
        <w:rPr>
          <w:spacing w:val="40"/>
        </w:rPr>
        <w:t> </w:t>
      </w:r>
      <w:r>
        <w:rPr/>
        <w:t>instalacji.</w:t>
      </w:r>
    </w:p>
    <w:p>
      <w:pPr>
        <w:pStyle w:val="BodyText"/>
        <w:spacing w:before="14"/>
        <w:ind w:left="0"/>
      </w:pPr>
    </w:p>
    <w:p>
      <w:pPr>
        <w:pStyle w:val="BodyText"/>
        <w:spacing w:line="254" w:lineRule="auto" w:before="0"/>
        <w:ind w:right="148"/>
      </w:pPr>
      <w:r>
        <w:rPr/>
        <w:t>Wskazać również</w:t>
      </w:r>
      <w:r>
        <w:rPr>
          <w:spacing w:val="40"/>
        </w:rPr>
        <w:t> </w:t>
      </w:r>
      <w:r>
        <w:rPr/>
        <w:t>należy, że osoby sporządzające świadectwa charakterystyki</w:t>
      </w:r>
      <w:r>
        <w:rPr>
          <w:spacing w:val="40"/>
        </w:rPr>
        <w:t> </w:t>
      </w:r>
      <w:r>
        <w:rPr/>
        <w:t>energetycznej</w:t>
      </w:r>
      <w:r>
        <w:rPr>
          <w:spacing w:val="40"/>
        </w:rPr>
        <w:t> </w:t>
      </w:r>
      <w:r>
        <w:rPr/>
        <w:t>ponoszą wyłączną odpowiedzialność za prawidłowość przyjętej metodologii, zakres</w:t>
      </w:r>
      <w:r>
        <w:rPr>
          <w:spacing w:val="80"/>
        </w:rPr>
        <w:t> </w:t>
      </w:r>
      <w:r>
        <w:rPr/>
        <w:t>zgromadzonych</w:t>
      </w:r>
      <w:r>
        <w:rPr>
          <w:spacing w:val="40"/>
        </w:rPr>
        <w:t> </w:t>
      </w:r>
      <w:r>
        <w:rPr/>
        <w:t>danych</w:t>
      </w:r>
      <w:r>
        <w:rPr>
          <w:spacing w:val="40"/>
        </w:rPr>
        <w:t> </w:t>
      </w:r>
      <w:r>
        <w:rPr/>
        <w:t>oraz</w:t>
      </w:r>
      <w:r>
        <w:rPr>
          <w:spacing w:val="40"/>
        </w:rPr>
        <w:t> </w:t>
      </w:r>
      <w:r>
        <w:rPr/>
        <w:t>sposób</w:t>
      </w:r>
      <w:r>
        <w:rPr>
          <w:spacing w:val="40"/>
        </w:rPr>
        <w:t> </w:t>
      </w:r>
      <w:r>
        <w:rPr/>
        <w:t>przeprowadzonych</w:t>
      </w:r>
      <w:r>
        <w:rPr>
          <w:spacing w:val="40"/>
        </w:rPr>
        <w:t> </w:t>
      </w:r>
      <w:r>
        <w:rPr/>
        <w:t>obliczeń.</w:t>
      </w:r>
      <w:r>
        <w:rPr>
          <w:spacing w:val="40"/>
        </w:rPr>
        <w:t> </w:t>
      </w:r>
      <w:r>
        <w:rPr/>
        <w:t>Obowiązek</w:t>
      </w:r>
      <w:r>
        <w:rPr>
          <w:spacing w:val="40"/>
        </w:rPr>
        <w:t> </w:t>
      </w:r>
      <w:r>
        <w:rPr/>
        <w:t>ten</w:t>
      </w:r>
      <w:r>
        <w:rPr>
          <w:spacing w:val="40"/>
        </w:rPr>
        <w:t> </w:t>
      </w:r>
      <w:r>
        <w:rPr/>
        <w:t>obejmuje nie</w:t>
      </w:r>
      <w:r>
        <w:rPr>
          <w:spacing w:val="33"/>
        </w:rPr>
        <w:t> </w:t>
      </w:r>
      <w:r>
        <w:rPr/>
        <w:t>tylko</w:t>
      </w:r>
      <w:r>
        <w:rPr>
          <w:spacing w:val="31"/>
        </w:rPr>
        <w:t> </w:t>
      </w:r>
      <w:r>
        <w:rPr/>
        <w:t>techniczne</w:t>
      </w:r>
      <w:r>
        <w:rPr>
          <w:spacing w:val="31"/>
        </w:rPr>
        <w:t> </w:t>
      </w:r>
      <w:r>
        <w:rPr/>
        <w:t>wykonanie</w:t>
      </w:r>
      <w:r>
        <w:rPr>
          <w:spacing w:val="33"/>
        </w:rPr>
        <w:t> </w:t>
      </w:r>
      <w:r>
        <w:rPr/>
        <w:t>obliczeń</w:t>
      </w:r>
      <w:r>
        <w:rPr>
          <w:spacing w:val="31"/>
        </w:rPr>
        <w:t> </w:t>
      </w:r>
      <w:r>
        <w:rPr/>
        <w:t>zgodnie</w:t>
      </w:r>
      <w:r>
        <w:rPr>
          <w:spacing w:val="33"/>
        </w:rPr>
        <w:t> </w:t>
      </w:r>
      <w:r>
        <w:rPr/>
        <w:t>z</w:t>
      </w:r>
      <w:r>
        <w:rPr>
          <w:spacing w:val="32"/>
        </w:rPr>
        <w:t> </w:t>
      </w:r>
      <w:r>
        <w:rPr/>
        <w:t>obowiązującymi</w:t>
      </w:r>
      <w:r>
        <w:rPr>
          <w:spacing w:val="32"/>
        </w:rPr>
        <w:t> </w:t>
      </w:r>
      <w:r>
        <w:rPr/>
        <w:t>przepisami</w:t>
      </w:r>
      <w:r>
        <w:rPr>
          <w:spacing w:val="35"/>
        </w:rPr>
        <w:t> </w:t>
      </w:r>
      <w:r>
        <w:rPr/>
        <w:t>i</w:t>
      </w:r>
      <w:r>
        <w:rPr>
          <w:spacing w:val="32"/>
        </w:rPr>
        <w:t> </w:t>
      </w:r>
      <w:r>
        <w:rPr/>
        <w:t>metodologią, lecz</w:t>
      </w:r>
      <w:r>
        <w:rPr>
          <w:spacing w:val="40"/>
        </w:rPr>
        <w:t> </w:t>
      </w:r>
      <w:r>
        <w:rPr/>
        <w:t>także</w:t>
      </w:r>
      <w:r>
        <w:rPr>
          <w:spacing w:val="40"/>
        </w:rPr>
        <w:t> </w:t>
      </w:r>
      <w:r>
        <w:rPr/>
        <w:t>dochowanie</w:t>
      </w:r>
      <w:r>
        <w:rPr>
          <w:spacing w:val="40"/>
        </w:rPr>
        <w:t> </w:t>
      </w:r>
      <w:r>
        <w:rPr/>
        <w:t>należytej</w:t>
      </w:r>
      <w:r>
        <w:rPr>
          <w:spacing w:val="40"/>
        </w:rPr>
        <w:t> </w:t>
      </w:r>
      <w:r>
        <w:rPr/>
        <w:t>staranności</w:t>
      </w:r>
      <w:r>
        <w:rPr>
          <w:spacing w:val="40"/>
        </w:rPr>
        <w:t> </w:t>
      </w:r>
      <w:r>
        <w:rPr/>
        <w:t>przy</w:t>
      </w:r>
      <w:r>
        <w:rPr>
          <w:spacing w:val="40"/>
        </w:rPr>
        <w:t> </w:t>
      </w:r>
      <w:r>
        <w:rPr/>
        <w:t>ustalaniu</w:t>
      </w:r>
      <w:r>
        <w:rPr>
          <w:spacing w:val="40"/>
        </w:rPr>
        <w:t> </w:t>
      </w:r>
      <w:r>
        <w:rPr/>
        <w:t>parametrów</w:t>
      </w:r>
      <w:r>
        <w:rPr>
          <w:spacing w:val="40"/>
        </w:rPr>
        <w:t> </w:t>
      </w:r>
      <w:r>
        <w:rPr/>
        <w:t>stanowiących podstawę sporządzenia</w:t>
      </w:r>
      <w:r>
        <w:rPr>
          <w:spacing w:val="40"/>
        </w:rPr>
        <w:t> </w:t>
      </w:r>
      <w:r>
        <w:rPr/>
        <w:t>świadectwa. Oznacza</w:t>
      </w:r>
      <w:r>
        <w:rPr>
          <w:spacing w:val="40"/>
        </w:rPr>
        <w:t> </w:t>
      </w:r>
      <w:r>
        <w:rPr/>
        <w:t>to, że</w:t>
      </w:r>
      <w:r>
        <w:rPr>
          <w:spacing w:val="40"/>
        </w:rPr>
        <w:t> </w:t>
      </w:r>
      <w:r>
        <w:rPr/>
        <w:t>w</w:t>
      </w:r>
      <w:r>
        <w:rPr>
          <w:spacing w:val="40"/>
        </w:rPr>
        <w:t> </w:t>
      </w:r>
      <w:r>
        <w:rPr/>
        <w:t>przypadku</w:t>
      </w:r>
      <w:r>
        <w:rPr>
          <w:spacing w:val="40"/>
        </w:rPr>
        <w:t> </w:t>
      </w:r>
      <w:r>
        <w:rPr/>
        <w:t>prowadzonej</w:t>
      </w:r>
      <w:r>
        <w:rPr>
          <w:spacing w:val="40"/>
        </w:rPr>
        <w:t> </w:t>
      </w:r>
      <w:r>
        <w:rPr/>
        <w:t>weryfikacji świadectwa charakterystyki energetycznej, ewentualne powoływanie się przez osobę</w:t>
      </w:r>
      <w:r>
        <w:rPr>
          <w:spacing w:val="80"/>
        </w:rPr>
        <w:t> </w:t>
      </w:r>
      <w:r>
        <w:rPr/>
        <w:t>sporządzającą świadectwo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/>
        <w:t>informacje przekazane</w:t>
      </w:r>
      <w:r>
        <w:rPr>
          <w:spacing w:val="38"/>
        </w:rPr>
        <w:t> </w:t>
      </w:r>
      <w:r>
        <w:rPr/>
        <w:t>przez</w:t>
      </w:r>
      <w:r>
        <w:rPr>
          <w:spacing w:val="37"/>
        </w:rPr>
        <w:t> </w:t>
      </w:r>
      <w:r>
        <w:rPr/>
        <w:t>zamawiającego,</w:t>
      </w:r>
      <w:r>
        <w:rPr>
          <w:spacing w:val="35"/>
        </w:rPr>
        <w:t> </w:t>
      </w:r>
      <w:r>
        <w:rPr/>
        <w:t>nie</w:t>
      </w:r>
      <w:r>
        <w:rPr>
          <w:spacing w:val="35"/>
        </w:rPr>
        <w:t> </w:t>
      </w:r>
      <w:r>
        <w:rPr/>
        <w:t>zwalnia</w:t>
      </w:r>
      <w:r>
        <w:rPr>
          <w:spacing w:val="35"/>
        </w:rPr>
        <w:t> </w:t>
      </w:r>
      <w:r>
        <w:rPr/>
        <w:t>jej</w:t>
      </w:r>
      <w:r>
        <w:rPr>
          <w:spacing w:val="34"/>
        </w:rPr>
        <w:t> </w:t>
      </w:r>
      <w:r>
        <w:rPr/>
        <w:t>z odpowiedzialności za treść sporządzonego dokumentu.</w:t>
      </w:r>
    </w:p>
    <w:p>
      <w:pPr>
        <w:pStyle w:val="BodyText"/>
        <w:spacing w:before="14"/>
        <w:ind w:left="0"/>
      </w:pPr>
    </w:p>
    <w:p>
      <w:pPr>
        <w:pStyle w:val="BodyText"/>
        <w:spacing w:before="0"/>
      </w:pPr>
      <w:r>
        <w:rPr/>
        <w:t>W</w:t>
      </w:r>
      <w:r>
        <w:rPr>
          <w:spacing w:val="25"/>
        </w:rPr>
        <w:t> </w:t>
      </w:r>
      <w:r>
        <w:rPr/>
        <w:t>szczególności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/>
        <w:t>usprawiedliwienie</w:t>
      </w:r>
      <w:r>
        <w:rPr>
          <w:spacing w:val="26"/>
        </w:rPr>
        <w:t> </w:t>
      </w:r>
      <w:r>
        <w:rPr/>
        <w:t>nieprawidłowych</w:t>
      </w:r>
      <w:r>
        <w:rPr>
          <w:spacing w:val="26"/>
        </w:rPr>
        <w:t> </w:t>
      </w:r>
      <w:r>
        <w:rPr/>
        <w:t>obliczeń</w:t>
      </w:r>
      <w:r>
        <w:rPr>
          <w:spacing w:val="23"/>
        </w:rPr>
        <w:t> </w:t>
      </w:r>
      <w:r>
        <w:rPr/>
        <w:t>nie</w:t>
      </w:r>
      <w:r>
        <w:rPr>
          <w:spacing w:val="26"/>
        </w:rPr>
        <w:t> </w:t>
      </w:r>
      <w:r>
        <w:rPr/>
        <w:t>może</w:t>
      </w:r>
      <w:r>
        <w:rPr>
          <w:spacing w:val="26"/>
        </w:rPr>
        <w:t> </w:t>
      </w:r>
      <w:r>
        <w:rPr/>
        <w:t>być</w:t>
      </w:r>
      <w:r>
        <w:rPr>
          <w:spacing w:val="22"/>
        </w:rPr>
        <w:t> </w:t>
      </w:r>
      <w:r>
        <w:rPr>
          <w:spacing w:val="-2"/>
        </w:rPr>
        <w:t>uznane</w:t>
      </w:r>
    </w:p>
    <w:p>
      <w:pPr>
        <w:pStyle w:val="BodyText"/>
        <w:spacing w:line="254" w:lineRule="auto" w:before="13"/>
        <w:ind w:right="213"/>
      </w:pPr>
      <w:r>
        <w:rPr/>
        <w:t>„przerzucanie”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osobę</w:t>
      </w:r>
      <w:r>
        <w:rPr>
          <w:spacing w:val="40"/>
        </w:rPr>
        <w:t> </w:t>
      </w:r>
      <w:r>
        <w:rPr/>
        <w:t>zamawiającą</w:t>
      </w:r>
      <w:r>
        <w:rPr>
          <w:spacing w:val="40"/>
        </w:rPr>
        <w:t> </w:t>
      </w:r>
      <w:r>
        <w:rPr/>
        <w:t>świadectwo</w:t>
      </w:r>
      <w:r>
        <w:rPr>
          <w:spacing w:val="40"/>
        </w:rPr>
        <w:t> </w:t>
      </w:r>
      <w:r>
        <w:rPr/>
        <w:t>odpowiedzialności</w:t>
      </w:r>
      <w:r>
        <w:rPr>
          <w:spacing w:val="40"/>
        </w:rPr>
        <w:t> </w:t>
      </w:r>
      <w:r>
        <w:rPr/>
        <w:t>za</w:t>
      </w:r>
      <w:r>
        <w:rPr>
          <w:spacing w:val="40"/>
        </w:rPr>
        <w:t> </w:t>
      </w:r>
      <w:r>
        <w:rPr/>
        <w:t>przyjęcie</w:t>
      </w:r>
      <w:r>
        <w:rPr>
          <w:spacing w:val="40"/>
        </w:rPr>
        <w:t> </w:t>
      </w:r>
      <w:r>
        <w:rPr/>
        <w:t>do obliczeń danych nieodpowiadających rzeczywistemu stanowi budynku lub rozwiązań</w:t>
      </w:r>
      <w:r>
        <w:rPr>
          <w:spacing w:val="80"/>
        </w:rPr>
        <w:t> </w:t>
      </w:r>
      <w:r>
        <w:rPr/>
        <w:t>technicznych, które</w:t>
      </w:r>
      <w:r>
        <w:rPr>
          <w:spacing w:val="40"/>
        </w:rPr>
        <w:t> </w:t>
      </w:r>
      <w:r>
        <w:rPr/>
        <w:t>faktycznie</w:t>
      </w:r>
      <w:r>
        <w:rPr>
          <w:spacing w:val="40"/>
        </w:rPr>
        <w:t> </w:t>
      </w:r>
      <w:r>
        <w:rPr/>
        <w:t>w</w:t>
      </w:r>
      <w:r>
        <w:rPr>
          <w:spacing w:val="40"/>
        </w:rPr>
        <w:t> </w:t>
      </w:r>
      <w:r>
        <w:rPr/>
        <w:t>budynku</w:t>
      </w:r>
      <w:r>
        <w:rPr>
          <w:spacing w:val="40"/>
        </w:rPr>
        <w:t> </w:t>
      </w:r>
      <w:r>
        <w:rPr/>
        <w:t>nie</w:t>
      </w:r>
      <w:r>
        <w:rPr>
          <w:spacing w:val="40"/>
        </w:rPr>
        <w:t> </w:t>
      </w:r>
      <w:r>
        <w:rPr/>
        <w:t>występują,</w:t>
      </w:r>
      <w:r>
        <w:rPr>
          <w:spacing w:val="40"/>
        </w:rPr>
        <w:t> </w:t>
      </w:r>
      <w:r>
        <w:rPr/>
        <w:t>jeżeli</w:t>
      </w:r>
      <w:r>
        <w:rPr>
          <w:spacing w:val="40"/>
        </w:rPr>
        <w:t> </w:t>
      </w:r>
      <w:r>
        <w:rPr/>
        <w:t>dane</w:t>
      </w:r>
      <w:r>
        <w:rPr>
          <w:spacing w:val="40"/>
        </w:rPr>
        <w:t> </w:t>
      </w:r>
      <w:r>
        <w:rPr/>
        <w:t>te</w:t>
      </w:r>
      <w:r>
        <w:rPr>
          <w:spacing w:val="40"/>
        </w:rPr>
        <w:t> </w:t>
      </w:r>
      <w:r>
        <w:rPr/>
        <w:t>nie</w:t>
      </w:r>
      <w:r>
        <w:rPr>
          <w:spacing w:val="40"/>
        </w:rPr>
        <w:t> </w:t>
      </w:r>
      <w:r>
        <w:rPr/>
        <w:t>zostały zweryfikowane</w:t>
      </w:r>
      <w:r>
        <w:rPr>
          <w:spacing w:val="29"/>
        </w:rPr>
        <w:t> </w:t>
      </w:r>
      <w:r>
        <w:rPr/>
        <w:t>przez</w:t>
      </w:r>
      <w:r>
        <w:rPr>
          <w:spacing w:val="31"/>
        </w:rPr>
        <w:t> </w:t>
      </w:r>
      <w:r>
        <w:rPr/>
        <w:t>osobę</w:t>
      </w:r>
      <w:r>
        <w:rPr>
          <w:spacing w:val="29"/>
        </w:rPr>
        <w:t> </w:t>
      </w:r>
      <w:r>
        <w:rPr/>
        <w:t>sporządzającą świadectwo</w:t>
      </w:r>
      <w:r>
        <w:rPr>
          <w:spacing w:val="29"/>
        </w:rPr>
        <w:t> </w:t>
      </w:r>
      <w:r>
        <w:rPr/>
        <w:t>w</w:t>
      </w:r>
      <w:r>
        <w:rPr>
          <w:spacing w:val="31"/>
        </w:rPr>
        <w:t> </w:t>
      </w:r>
      <w:r>
        <w:rPr/>
        <w:t>zakresie,</w:t>
      </w:r>
      <w:r>
        <w:rPr>
          <w:spacing w:val="32"/>
        </w:rPr>
        <w:t> </w:t>
      </w:r>
      <w:r>
        <w:rPr/>
        <w:t>w jakim</w:t>
      </w:r>
      <w:r>
        <w:rPr>
          <w:spacing w:val="31"/>
        </w:rPr>
        <w:t> </w:t>
      </w:r>
      <w:r>
        <w:rPr/>
        <w:t>było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możliwe i wymagane</w:t>
      </w:r>
      <w:r>
        <w:rPr>
          <w:spacing w:val="33"/>
        </w:rPr>
        <w:t> </w:t>
      </w:r>
      <w:r>
        <w:rPr/>
        <w:t>przy</w:t>
      </w:r>
      <w:r>
        <w:rPr>
          <w:spacing w:val="32"/>
        </w:rPr>
        <w:t> </w:t>
      </w:r>
      <w:r>
        <w:rPr/>
        <w:t>zachowaniu</w:t>
      </w:r>
      <w:r>
        <w:rPr>
          <w:spacing w:val="33"/>
        </w:rPr>
        <w:t> </w:t>
      </w:r>
      <w:r>
        <w:rPr/>
        <w:t>należytej staranności zawodowej. To</w:t>
      </w:r>
      <w:r>
        <w:rPr>
          <w:spacing w:val="33"/>
        </w:rPr>
        <w:t> </w:t>
      </w:r>
      <w:r>
        <w:rPr/>
        <w:t>bowiem</w:t>
      </w:r>
      <w:r>
        <w:rPr>
          <w:spacing w:val="34"/>
        </w:rPr>
        <w:t> </w:t>
      </w:r>
      <w:r>
        <w:rPr/>
        <w:t>osoba</w:t>
      </w:r>
      <w:r>
        <w:rPr>
          <w:spacing w:val="33"/>
        </w:rPr>
        <w:t> </w:t>
      </w:r>
      <w:r>
        <w:rPr/>
        <w:t>uprawniona do</w:t>
      </w:r>
      <w:r>
        <w:rPr>
          <w:spacing w:val="40"/>
        </w:rPr>
        <w:t> </w:t>
      </w:r>
      <w:r>
        <w:rPr/>
        <w:t>sporządzenia</w:t>
      </w:r>
      <w:r>
        <w:rPr>
          <w:spacing w:val="40"/>
        </w:rPr>
        <w:t> </w:t>
      </w:r>
      <w:r>
        <w:rPr/>
        <w:t>świadectwa</w:t>
      </w:r>
      <w:r>
        <w:rPr>
          <w:spacing w:val="40"/>
        </w:rPr>
        <w:t> </w:t>
      </w:r>
      <w:r>
        <w:rPr/>
        <w:t>odpowiada</w:t>
      </w:r>
      <w:r>
        <w:rPr>
          <w:spacing w:val="40"/>
        </w:rPr>
        <w:t> </w:t>
      </w:r>
      <w:r>
        <w:rPr/>
        <w:t>za</w:t>
      </w:r>
      <w:r>
        <w:rPr>
          <w:spacing w:val="40"/>
        </w:rPr>
        <w:t> </w:t>
      </w:r>
      <w:r>
        <w:rPr/>
        <w:t>ocenę</w:t>
      </w:r>
      <w:r>
        <w:rPr>
          <w:spacing w:val="40"/>
        </w:rPr>
        <w:t> </w:t>
      </w:r>
      <w:r>
        <w:rPr/>
        <w:t>wiarygodności</w:t>
      </w:r>
      <w:r>
        <w:rPr>
          <w:spacing w:val="40"/>
        </w:rPr>
        <w:t> </w:t>
      </w:r>
      <w:r>
        <w:rPr/>
        <w:t>pozyskanych</w:t>
      </w:r>
      <w:r>
        <w:rPr>
          <w:spacing w:val="40"/>
        </w:rPr>
        <w:t> </w:t>
      </w:r>
      <w:r>
        <w:rPr/>
        <w:t>informacji oraz</w:t>
      </w:r>
      <w:r>
        <w:rPr>
          <w:spacing w:val="40"/>
        </w:rPr>
        <w:t> </w:t>
      </w:r>
      <w:r>
        <w:rPr/>
        <w:t>za</w:t>
      </w:r>
      <w:r>
        <w:rPr>
          <w:spacing w:val="40"/>
        </w:rPr>
        <w:t> </w:t>
      </w:r>
      <w:r>
        <w:rPr/>
        <w:t>ich</w:t>
      </w:r>
      <w:r>
        <w:rPr>
          <w:spacing w:val="40"/>
        </w:rPr>
        <w:t> </w:t>
      </w:r>
      <w:r>
        <w:rPr/>
        <w:t>prawidłowe</w:t>
      </w:r>
      <w:r>
        <w:rPr>
          <w:spacing w:val="40"/>
        </w:rPr>
        <w:t> </w:t>
      </w:r>
      <w:r>
        <w:rPr/>
        <w:t>wykorzystanie</w:t>
      </w:r>
      <w:r>
        <w:rPr>
          <w:spacing w:val="40"/>
        </w:rPr>
        <w:t> </w:t>
      </w:r>
      <w:r>
        <w:rPr/>
        <w:t>w</w:t>
      </w:r>
      <w:r>
        <w:rPr>
          <w:spacing w:val="40"/>
        </w:rPr>
        <w:t> </w:t>
      </w:r>
      <w:r>
        <w:rPr/>
        <w:t>procesie</w:t>
      </w:r>
      <w:r>
        <w:rPr>
          <w:spacing w:val="40"/>
        </w:rPr>
        <w:t> </w:t>
      </w:r>
      <w:r>
        <w:rPr/>
        <w:t>obliczeniowym.</w:t>
      </w:r>
    </w:p>
    <w:p>
      <w:pPr>
        <w:pStyle w:val="BodyText"/>
        <w:spacing w:before="14"/>
        <w:ind w:left="0"/>
      </w:pPr>
    </w:p>
    <w:p>
      <w:pPr>
        <w:pStyle w:val="BodyText"/>
        <w:spacing w:line="254" w:lineRule="auto" w:before="0"/>
        <w:ind w:right="301"/>
      </w:pPr>
      <w:r>
        <w:rPr/>
        <w:t>Przyjęcie bezkrytycznie niezweryfikowanych danych, skutkujące sporządzeniem świadectwa</w:t>
      </w:r>
      <w:r>
        <w:rPr>
          <w:spacing w:val="80"/>
        </w:rPr>
        <w:t> </w:t>
      </w:r>
      <w:r>
        <w:rPr/>
        <w:t>zawierającego</w:t>
      </w:r>
      <w:r>
        <w:rPr>
          <w:spacing w:val="40"/>
        </w:rPr>
        <w:t> </w:t>
      </w:r>
      <w:r>
        <w:rPr/>
        <w:t>wyniki</w:t>
      </w:r>
      <w:r>
        <w:rPr>
          <w:spacing w:val="40"/>
        </w:rPr>
        <w:t> </w:t>
      </w:r>
      <w:r>
        <w:rPr/>
        <w:t>nieodzwierciedlające</w:t>
      </w:r>
      <w:r>
        <w:rPr>
          <w:spacing w:val="40"/>
        </w:rPr>
        <w:t> </w:t>
      </w:r>
      <w:r>
        <w:rPr/>
        <w:t>rzeczywistych</w:t>
      </w:r>
      <w:r>
        <w:rPr>
          <w:spacing w:val="40"/>
        </w:rPr>
        <w:t> </w:t>
      </w:r>
      <w:r>
        <w:rPr/>
        <w:t>właściwości</w:t>
      </w:r>
      <w:r>
        <w:rPr>
          <w:spacing w:val="40"/>
        </w:rPr>
        <w:t> </w:t>
      </w:r>
      <w:r>
        <w:rPr/>
        <w:t>energetycznych budynku</w:t>
      </w:r>
      <w:r>
        <w:rPr>
          <w:spacing w:val="40"/>
        </w:rPr>
        <w:t> </w:t>
      </w:r>
      <w:r>
        <w:rPr/>
        <w:t>lub</w:t>
      </w:r>
      <w:r>
        <w:rPr>
          <w:spacing w:val="40"/>
        </w:rPr>
        <w:t> </w:t>
      </w:r>
      <w:r>
        <w:rPr/>
        <w:t>jego części,</w:t>
      </w:r>
      <w:r>
        <w:rPr>
          <w:spacing w:val="40"/>
        </w:rPr>
        <w:t> </w:t>
      </w:r>
      <w:r>
        <w:rPr/>
        <w:t>obciąża</w:t>
      </w:r>
      <w:r>
        <w:rPr>
          <w:spacing w:val="40"/>
        </w:rPr>
        <w:t> </w:t>
      </w:r>
      <w:r>
        <w:rPr/>
        <w:t>osobę sporządzającą</w:t>
      </w:r>
      <w:r>
        <w:rPr>
          <w:spacing w:val="40"/>
        </w:rPr>
        <w:t> </w:t>
      </w:r>
      <w:r>
        <w:rPr/>
        <w:t>świadectwo.</w:t>
      </w:r>
      <w:r>
        <w:rPr>
          <w:spacing w:val="40"/>
        </w:rPr>
        <w:t> </w:t>
      </w:r>
      <w:r>
        <w:rPr/>
        <w:t>Fakt, że</w:t>
      </w:r>
      <w:r>
        <w:rPr>
          <w:spacing w:val="40"/>
        </w:rPr>
        <w:t> </w:t>
      </w:r>
      <w:r>
        <w:rPr/>
        <w:t>określone informacje zostały</w:t>
      </w:r>
      <w:r>
        <w:rPr>
          <w:spacing w:val="40"/>
        </w:rPr>
        <w:t> </w:t>
      </w:r>
      <w:r>
        <w:rPr/>
        <w:t>przekazane przez</w:t>
      </w:r>
      <w:r>
        <w:rPr>
          <w:spacing w:val="40"/>
        </w:rPr>
        <w:t> </w:t>
      </w:r>
      <w:r>
        <w:rPr/>
        <w:t>właściciela,</w:t>
      </w:r>
      <w:r>
        <w:rPr>
          <w:spacing w:val="40"/>
        </w:rPr>
        <w:t> </w:t>
      </w:r>
      <w:r>
        <w:rPr/>
        <w:t>zarządcę</w:t>
      </w:r>
      <w:r>
        <w:rPr>
          <w:spacing w:val="40"/>
        </w:rPr>
        <w:t> </w:t>
      </w:r>
      <w:r>
        <w:rPr/>
        <w:t>lub</w:t>
      </w:r>
      <w:r>
        <w:rPr>
          <w:spacing w:val="40"/>
        </w:rPr>
        <w:t> </w:t>
      </w:r>
      <w:r>
        <w:rPr/>
        <w:t>inną</w:t>
      </w:r>
      <w:r>
        <w:rPr>
          <w:spacing w:val="40"/>
        </w:rPr>
        <w:t> </w:t>
      </w:r>
      <w:r>
        <w:rPr/>
        <w:t>osobę</w:t>
      </w:r>
      <w:r>
        <w:rPr>
          <w:spacing w:val="40"/>
        </w:rPr>
        <w:t> </w:t>
      </w:r>
      <w:r>
        <w:rPr/>
        <w:t>zainteresowaną sporządzeniem świadectwa, może mieć znaczenie wyłącznie pomocnicze przy ocenie</w:t>
      </w:r>
      <w:r>
        <w:rPr>
          <w:spacing w:val="80"/>
        </w:rPr>
        <w:t> </w:t>
      </w:r>
      <w:r>
        <w:rPr/>
        <w:t>okoliczności sprawy, nie stanowi jednak samodzielnej przesłanki wyłączającej ani</w:t>
      </w:r>
      <w:r>
        <w:rPr>
          <w:spacing w:val="80"/>
        </w:rPr>
        <w:t> </w:t>
      </w:r>
      <w:r>
        <w:rPr/>
        <w:t>ograniczającej odpowiedzialność za sporządzenie dokumentu niezgodnego ze stanem</w:t>
      </w:r>
      <w:r>
        <w:rPr>
          <w:spacing w:val="80"/>
        </w:rPr>
        <w:t> </w:t>
      </w:r>
      <w:r>
        <w:rPr/>
        <w:t>faktycznym lub obowiązującymi wymaganiami.</w:t>
      </w:r>
    </w:p>
    <w:sectPr>
      <w:pgSz w:w="11900" w:h="1682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568" w:hanging="42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39" w:hanging="42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18" w:hanging="42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97" w:hanging="42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76" w:hanging="42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55" w:hanging="42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4" w:hanging="42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13" w:hanging="42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92" w:hanging="427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565" w:hanging="2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39" w:hanging="24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18" w:hanging="24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97" w:hanging="24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76" w:hanging="24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55" w:hanging="24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4" w:hanging="24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13" w:hanging="24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92" w:hanging="248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565" w:hanging="2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39" w:hanging="24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18" w:hanging="24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97" w:hanging="24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76" w:hanging="24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55" w:hanging="24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4" w:hanging="24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13" w:hanging="24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92" w:hanging="248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65" w:hanging="2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39" w:hanging="24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18" w:hanging="24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97" w:hanging="24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76" w:hanging="24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55" w:hanging="24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4" w:hanging="24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713" w:hanging="24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92" w:hanging="248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925" w:hanging="36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63" w:hanging="3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06" w:hanging="3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49" w:hanging="3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92" w:hanging="3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35" w:hanging="3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78" w:hanging="3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21" w:hanging="3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64" w:hanging="361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–"/>
      <w:lvlJc w:val="left"/>
      <w:pPr>
        <w:ind w:left="906" w:hanging="3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9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45" w:hanging="35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90" w:hanging="3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35" w:hanging="3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80" w:hanging="3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25" w:hanging="3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70" w:hanging="3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15" w:hanging="3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60" w:hanging="35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5" w:hanging="425"/>
        <w:jc w:val="left"/>
      </w:pPr>
      <w:rPr>
        <w:rFonts w:hint="default"/>
        <w:spacing w:val="0"/>
        <w:w w:val="99"/>
        <w:lang w:val="pl-PL" w:eastAsia="en-US" w:bidi="ar-SA"/>
      </w:rPr>
    </w:lvl>
    <w:lvl w:ilvl="1">
      <w:start w:val="0"/>
      <w:numFmt w:val="bullet"/>
      <w:lvlText w:val="-"/>
      <w:lvlJc w:val="left"/>
      <w:pPr>
        <w:ind w:left="549" w:hanging="132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536" w:hanging="132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13" w:hanging="13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490" w:hanging="13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466" w:hanging="13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43" w:hanging="13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20" w:hanging="13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96" w:hanging="132"/>
      </w:pPr>
      <w:rPr>
        <w:rFonts w:hint="default"/>
        <w:lang w:val="pl-PL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120"/>
      <w:ind w:left="565"/>
    </w:pPr>
    <w:rPr>
      <w:rFonts w:ascii="Microsoft Sans Serif" w:hAnsi="Microsoft Sans Serif" w:eastAsia="Microsoft Sans Serif" w:cs="Microsoft Sans Serif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565" w:hanging="425"/>
    </w:pPr>
    <w:rPr>
      <w:rFonts w:ascii="Microsoft Sans Serif" w:hAnsi="Microsoft Sans Serif" w:eastAsia="Microsoft Sans Serif" w:cs="Microsoft Sans Serif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Perczyński Przemysław</dc:creator>
  <dc:title>Microsoft Word - Najczęstsze błędy</dc:title>
  <dcterms:created xsi:type="dcterms:W3CDTF">2026-08-03T16:07:33Z</dcterms:created>
  <dcterms:modified xsi:type="dcterms:W3CDTF">2026-08-03T16:07:33Z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Microsoft: Print To PDF</vt:lpwstr>
  </property>
</Properties>
</file>